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31E2" w14:textId="56B82FE1" w:rsidR="00E64D84" w:rsidRDefault="00B40480" w:rsidP="00E64D84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7397D451" wp14:editId="708A936B">
            <wp:extent cx="4800600" cy="1200150"/>
            <wp:effectExtent l="0" t="0" r="0" b="0"/>
            <wp:docPr id="15453197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7B93" w14:textId="77777777" w:rsidR="00E64D84" w:rsidRDefault="00E64D84" w:rsidP="00E64D84">
      <w:pPr>
        <w:jc w:val="both"/>
        <w:rPr>
          <w:rFonts w:ascii="Arial" w:hAnsi="Arial"/>
        </w:rPr>
      </w:pPr>
    </w:p>
    <w:p w14:paraId="5F225511" w14:textId="5B75168C" w:rsidR="0046466A" w:rsidRPr="00685F63" w:rsidRDefault="0046466A" w:rsidP="00DB18B4">
      <w:pPr>
        <w:tabs>
          <w:tab w:val="center" w:pos="4680"/>
        </w:tabs>
        <w:jc w:val="center"/>
        <w:rPr>
          <w:rFonts w:ascii="Univers" w:hAnsi="Univers"/>
          <w:b/>
          <w:sz w:val="48"/>
          <w:szCs w:val="48"/>
        </w:rPr>
      </w:pPr>
      <w:r w:rsidRPr="00685F63">
        <w:rPr>
          <w:rFonts w:ascii="Univers" w:hAnsi="Univers"/>
          <w:b/>
          <w:sz w:val="48"/>
          <w:szCs w:val="48"/>
        </w:rPr>
        <w:t>“</w:t>
      </w:r>
      <w:r w:rsidR="005A398F">
        <w:rPr>
          <w:rFonts w:ascii="Univers" w:hAnsi="Univers"/>
          <w:b/>
          <w:sz w:val="48"/>
          <w:szCs w:val="48"/>
        </w:rPr>
        <w:t xml:space="preserve">Knowing &amp; </w:t>
      </w:r>
      <w:r w:rsidR="004760EC">
        <w:rPr>
          <w:rFonts w:ascii="Univers" w:hAnsi="Univers"/>
          <w:b/>
          <w:sz w:val="48"/>
          <w:szCs w:val="48"/>
        </w:rPr>
        <w:t>Helping</w:t>
      </w:r>
      <w:r w:rsidR="005A398F">
        <w:rPr>
          <w:rFonts w:ascii="Univers" w:hAnsi="Univers"/>
          <w:b/>
          <w:sz w:val="48"/>
          <w:szCs w:val="48"/>
        </w:rPr>
        <w:t xml:space="preserve"> Your Membership”:</w:t>
      </w:r>
    </w:p>
    <w:p w14:paraId="289964FC" w14:textId="7537A152" w:rsidR="00DB18B4" w:rsidRPr="00685F63" w:rsidRDefault="0046466A" w:rsidP="0046466A">
      <w:pPr>
        <w:tabs>
          <w:tab w:val="center" w:pos="4680"/>
        </w:tabs>
        <w:jc w:val="center"/>
        <w:rPr>
          <w:rFonts w:ascii="Univers" w:hAnsi="Univers"/>
          <w:b/>
          <w:sz w:val="48"/>
          <w:szCs w:val="48"/>
        </w:rPr>
      </w:pPr>
      <w:r w:rsidRPr="00685F63">
        <w:rPr>
          <w:rFonts w:ascii="Univers" w:hAnsi="Univers"/>
          <w:b/>
          <w:sz w:val="48"/>
          <w:szCs w:val="48"/>
        </w:rPr>
        <w:t xml:space="preserve">Testing </w:t>
      </w:r>
      <w:r w:rsidR="00B94789">
        <w:rPr>
          <w:rFonts w:ascii="Univers" w:hAnsi="Univers"/>
          <w:b/>
          <w:sz w:val="48"/>
          <w:szCs w:val="48"/>
        </w:rPr>
        <w:t>Tools to Help Credit Unions</w:t>
      </w:r>
      <w:r w:rsidR="00863A52">
        <w:rPr>
          <w:rFonts w:ascii="Univers" w:hAnsi="Univers"/>
          <w:b/>
          <w:sz w:val="48"/>
          <w:szCs w:val="48"/>
        </w:rPr>
        <w:t xml:space="preserve"> Understand </w:t>
      </w:r>
      <w:r w:rsidR="004760EC">
        <w:rPr>
          <w:rFonts w:ascii="Univers" w:hAnsi="Univers"/>
          <w:b/>
          <w:sz w:val="48"/>
          <w:szCs w:val="48"/>
        </w:rPr>
        <w:t xml:space="preserve">the Intersection of </w:t>
      </w:r>
      <w:r w:rsidR="00863A52">
        <w:rPr>
          <w:rFonts w:ascii="Univers" w:hAnsi="Univers"/>
          <w:b/>
          <w:sz w:val="48"/>
          <w:szCs w:val="48"/>
        </w:rPr>
        <w:t xml:space="preserve">Member </w:t>
      </w:r>
      <w:r w:rsidR="004760EC">
        <w:rPr>
          <w:rFonts w:ascii="Univers" w:hAnsi="Univers"/>
          <w:b/>
          <w:sz w:val="48"/>
          <w:szCs w:val="48"/>
        </w:rPr>
        <w:t xml:space="preserve">Demographics and </w:t>
      </w:r>
      <w:r w:rsidRPr="00685F63">
        <w:rPr>
          <w:rFonts w:ascii="Univers" w:hAnsi="Univers"/>
          <w:b/>
          <w:sz w:val="48"/>
          <w:szCs w:val="48"/>
        </w:rPr>
        <w:t>Financial Well-being</w:t>
      </w:r>
      <w:r w:rsidR="00654542" w:rsidRPr="00685F63">
        <w:rPr>
          <w:rFonts w:ascii="Univers" w:hAnsi="Univers"/>
          <w:b/>
          <w:sz w:val="48"/>
          <w:szCs w:val="48"/>
        </w:rPr>
        <w:t xml:space="preserve"> </w:t>
      </w:r>
      <w:r w:rsidR="00863A52">
        <w:rPr>
          <w:rFonts w:ascii="Univers" w:hAnsi="Univers"/>
          <w:b/>
          <w:sz w:val="48"/>
          <w:szCs w:val="48"/>
        </w:rPr>
        <w:t>Needs</w:t>
      </w:r>
    </w:p>
    <w:p w14:paraId="62545E3B" w14:textId="77777777" w:rsidR="00B766DA" w:rsidRPr="00685F63" w:rsidRDefault="00B766DA" w:rsidP="00E64D84">
      <w:pPr>
        <w:pStyle w:val="Heading1"/>
        <w:rPr>
          <w:rFonts w:ascii="Univers" w:hAnsi="Univers"/>
          <w:szCs w:val="48"/>
        </w:rPr>
      </w:pPr>
      <w:bookmarkStart w:id="0" w:name="_Toc477226274"/>
    </w:p>
    <w:p w14:paraId="3CE83D7C" w14:textId="364D9B83" w:rsidR="00E64D84" w:rsidRPr="00685F63" w:rsidRDefault="00ED05BC" w:rsidP="00E64D84">
      <w:pPr>
        <w:pStyle w:val="Heading1"/>
        <w:rPr>
          <w:rFonts w:ascii="Univers" w:hAnsi="Univers"/>
          <w:szCs w:val="48"/>
        </w:rPr>
      </w:pPr>
      <w:r w:rsidRPr="00685F63">
        <w:rPr>
          <w:rFonts w:ascii="Univers" w:hAnsi="Univers"/>
          <w:szCs w:val="48"/>
        </w:rPr>
        <w:t>Grant Application</w:t>
      </w:r>
      <w:bookmarkEnd w:id="0"/>
    </w:p>
    <w:p w14:paraId="6785D135" w14:textId="77777777" w:rsidR="00E64D84" w:rsidRDefault="00E64D84" w:rsidP="00E64D84">
      <w:pPr>
        <w:jc w:val="center"/>
        <w:rPr>
          <w:rFonts w:ascii="Arial" w:hAnsi="Arial"/>
        </w:rPr>
      </w:pPr>
    </w:p>
    <w:p w14:paraId="5298EAD6" w14:textId="69717E7D" w:rsidR="00E64D84" w:rsidRDefault="00246757" w:rsidP="00E64D84">
      <w:pPr>
        <w:jc w:val="center"/>
        <w:rPr>
          <w:rFonts w:ascii="Univers" w:hAnsi="Univers"/>
          <w:sz w:val="32"/>
          <w:szCs w:val="32"/>
        </w:rPr>
      </w:pPr>
      <w:r>
        <w:rPr>
          <w:rFonts w:ascii="Univers" w:hAnsi="Univers"/>
          <w:sz w:val="32"/>
          <w:szCs w:val="32"/>
        </w:rPr>
        <w:t xml:space="preserve">October </w:t>
      </w:r>
      <w:r w:rsidR="005A398F">
        <w:rPr>
          <w:rFonts w:ascii="Univers" w:hAnsi="Univers"/>
          <w:sz w:val="32"/>
          <w:szCs w:val="32"/>
        </w:rPr>
        <w:t>2021</w:t>
      </w:r>
    </w:p>
    <w:p w14:paraId="63A07E81" w14:textId="4D7B0F56" w:rsidR="005639FD" w:rsidRPr="00685F63" w:rsidRDefault="005639FD" w:rsidP="00E64D84">
      <w:pPr>
        <w:jc w:val="center"/>
        <w:rPr>
          <w:rFonts w:ascii="Univers" w:hAnsi="Univers"/>
          <w:sz w:val="32"/>
          <w:szCs w:val="32"/>
        </w:rPr>
      </w:pPr>
    </w:p>
    <w:p w14:paraId="4F76081B" w14:textId="77777777" w:rsidR="00E64D84" w:rsidRDefault="00E64D84" w:rsidP="00E64D84">
      <w:pPr>
        <w:jc w:val="center"/>
        <w:rPr>
          <w:rFonts w:ascii="Arial" w:hAnsi="Arial"/>
        </w:rPr>
      </w:pPr>
    </w:p>
    <w:p w14:paraId="6B5691C9" w14:textId="77777777" w:rsidR="00E64D84" w:rsidRDefault="00E64D84" w:rsidP="00B766DA">
      <w:pPr>
        <w:rPr>
          <w:rFonts w:ascii="Arial" w:hAnsi="Arial"/>
        </w:rPr>
        <w:sectPr w:rsidR="00E64D84" w:rsidSect="00D1241C">
          <w:footerReference w:type="even" r:id="rId12"/>
          <w:footerReference w:type="default" r:id="rId13"/>
          <w:endnotePr>
            <w:numFmt w:val="decimal"/>
          </w:endnotePr>
          <w:pgSz w:w="12240" w:h="15840" w:code="1"/>
          <w:pgMar w:top="720" w:right="720" w:bottom="720" w:left="720" w:header="1440" w:footer="576" w:gutter="0"/>
          <w:cols w:space="720"/>
          <w:vAlign w:val="center"/>
          <w:noEndnote/>
          <w:docGrid w:linePitch="326"/>
        </w:sectPr>
      </w:pPr>
    </w:p>
    <w:p w14:paraId="078EB06D" w14:textId="5078B197" w:rsidR="003A1994" w:rsidRPr="00B67EAC" w:rsidRDefault="003A1994" w:rsidP="006202A6">
      <w:pPr>
        <w:pStyle w:val="Heading2"/>
        <w:rPr>
          <w:rFonts w:ascii="Univers" w:hAnsi="Univers"/>
          <w:b w:val="0"/>
          <w:bCs/>
          <w:szCs w:val="24"/>
        </w:rPr>
      </w:pPr>
      <w:r w:rsidRPr="00B67EAC">
        <w:rPr>
          <w:rFonts w:ascii="Univers" w:hAnsi="Univers"/>
          <w:b w:val="0"/>
          <w:bCs/>
          <w:szCs w:val="24"/>
        </w:rPr>
        <w:lastRenderedPageBreak/>
        <w:t>Background:</w:t>
      </w:r>
    </w:p>
    <w:p w14:paraId="0E954B82" w14:textId="77777777" w:rsidR="003D5D73" w:rsidRPr="00B67EAC" w:rsidRDefault="003D5D73" w:rsidP="00290854">
      <w:pPr>
        <w:pStyle w:val="NoSpacing"/>
        <w:rPr>
          <w:rFonts w:ascii="Univers" w:hAnsi="Univers"/>
          <w:bCs/>
        </w:rPr>
      </w:pPr>
    </w:p>
    <w:p w14:paraId="03885773" w14:textId="51BE5A26" w:rsidR="00290854" w:rsidRPr="00B67EAC" w:rsidRDefault="00D763FF" w:rsidP="00290854">
      <w:pPr>
        <w:pStyle w:val="NoSpacing"/>
        <w:rPr>
          <w:rFonts w:ascii="Univers" w:hAnsi="Univers"/>
          <w:bCs/>
        </w:rPr>
      </w:pPr>
      <w:r w:rsidRPr="00B67EAC">
        <w:rPr>
          <w:rFonts w:ascii="Univers" w:hAnsi="Univers"/>
          <w:bCs/>
        </w:rPr>
        <w:t xml:space="preserve">Financial health and </w:t>
      </w:r>
      <w:r w:rsidR="00F26AF9" w:rsidRPr="00B67EAC">
        <w:rPr>
          <w:rFonts w:ascii="Univers" w:hAnsi="Univers"/>
          <w:bCs/>
        </w:rPr>
        <w:t xml:space="preserve">financial </w:t>
      </w:r>
      <w:r w:rsidRPr="00B67EAC">
        <w:rPr>
          <w:rFonts w:ascii="Univers" w:hAnsi="Univers"/>
          <w:bCs/>
        </w:rPr>
        <w:t xml:space="preserve">well-being go far beyond </w:t>
      </w:r>
      <w:r w:rsidR="00F26AF9" w:rsidRPr="00B67EAC">
        <w:rPr>
          <w:rFonts w:ascii="Univers" w:hAnsi="Univers"/>
          <w:bCs/>
        </w:rPr>
        <w:t>traditional financial education efforts</w:t>
      </w:r>
      <w:r w:rsidRPr="00B67EAC">
        <w:rPr>
          <w:rFonts w:ascii="Univers" w:hAnsi="Univers"/>
          <w:bCs/>
        </w:rPr>
        <w:t xml:space="preserve">. </w:t>
      </w:r>
      <w:r w:rsidR="00290854" w:rsidRPr="00B67EAC">
        <w:rPr>
          <w:rFonts w:ascii="Univers" w:hAnsi="Univers"/>
          <w:bCs/>
        </w:rPr>
        <w:t xml:space="preserve">The </w:t>
      </w:r>
      <w:hyperlink r:id="rId14" w:history="1">
        <w:r w:rsidR="00290854" w:rsidRPr="00B67EAC">
          <w:rPr>
            <w:rStyle w:val="Hyperlink"/>
            <w:rFonts w:ascii="Univers" w:hAnsi="Univers"/>
            <w:bCs/>
          </w:rPr>
          <w:t>Financial Health Network</w:t>
        </w:r>
      </w:hyperlink>
      <w:r w:rsidR="007E153D" w:rsidRPr="00B67EAC">
        <w:rPr>
          <w:rFonts w:ascii="Univers" w:hAnsi="Univers"/>
          <w:bCs/>
        </w:rPr>
        <w:t xml:space="preserve"> </w:t>
      </w:r>
      <w:r w:rsidR="00F26AF9" w:rsidRPr="00B67EAC">
        <w:rPr>
          <w:rFonts w:ascii="Univers" w:hAnsi="Univers"/>
          <w:bCs/>
        </w:rPr>
        <w:t xml:space="preserve">describes </w:t>
      </w:r>
      <w:r w:rsidR="007E153D" w:rsidRPr="00B67EAC">
        <w:rPr>
          <w:rFonts w:ascii="Univers" w:hAnsi="Univers"/>
          <w:bCs/>
        </w:rPr>
        <w:t xml:space="preserve">financial health </w:t>
      </w:r>
      <w:r w:rsidR="00F26AF9" w:rsidRPr="00B67EAC">
        <w:rPr>
          <w:rFonts w:ascii="Univers" w:hAnsi="Univers"/>
          <w:bCs/>
        </w:rPr>
        <w:t>as arising</w:t>
      </w:r>
      <w:r w:rsidR="00290854" w:rsidRPr="00B67EAC">
        <w:rPr>
          <w:rFonts w:ascii="Univers" w:hAnsi="Univers"/>
          <w:bCs/>
        </w:rPr>
        <w:t xml:space="preserve"> </w:t>
      </w:r>
      <w:r w:rsidR="007E153D" w:rsidRPr="00B67EAC">
        <w:rPr>
          <w:rFonts w:ascii="Univers" w:hAnsi="Univers"/>
          <w:bCs/>
        </w:rPr>
        <w:t>“</w:t>
      </w:r>
      <w:r w:rsidR="00290854" w:rsidRPr="00B67EAC">
        <w:rPr>
          <w:rFonts w:ascii="Univers" w:hAnsi="Univers"/>
          <w:bCs/>
        </w:rPr>
        <w:t>when your daily systems help you build resilience and pursue opportunities.”</w:t>
      </w:r>
      <w:r w:rsidR="00575566" w:rsidRPr="00B67EAC">
        <w:rPr>
          <w:rFonts w:ascii="Univers" w:hAnsi="Univers"/>
          <w:bCs/>
        </w:rPr>
        <w:t xml:space="preserve"> Similarly, the </w:t>
      </w:r>
      <w:hyperlink r:id="rId15" w:history="1">
        <w:r w:rsidR="00575566" w:rsidRPr="00B67EAC">
          <w:rPr>
            <w:rStyle w:val="Hyperlink"/>
            <w:rFonts w:ascii="Univers" w:hAnsi="Univers"/>
            <w:bCs/>
          </w:rPr>
          <w:t>Consumer Financial Protection Bureau</w:t>
        </w:r>
      </w:hyperlink>
      <w:r w:rsidR="00575566" w:rsidRPr="00B67EAC">
        <w:rPr>
          <w:rFonts w:ascii="Univers" w:hAnsi="Univers"/>
          <w:bCs/>
        </w:rPr>
        <w:t xml:space="preserve"> (CFPB) defines f</w:t>
      </w:r>
      <w:r w:rsidR="00290854" w:rsidRPr="00B67EAC">
        <w:rPr>
          <w:rFonts w:ascii="Univers" w:hAnsi="Univers"/>
          <w:bCs/>
        </w:rPr>
        <w:t xml:space="preserve">inancial well-being </w:t>
      </w:r>
      <w:r w:rsidR="00575566" w:rsidRPr="00B67EAC">
        <w:rPr>
          <w:rFonts w:ascii="Univers" w:hAnsi="Univers"/>
          <w:bCs/>
        </w:rPr>
        <w:t>“</w:t>
      </w:r>
      <w:r w:rsidR="00290854" w:rsidRPr="00B67EAC">
        <w:rPr>
          <w:rFonts w:ascii="Univers" w:hAnsi="Univers"/>
          <w:bCs/>
        </w:rPr>
        <w:t>as having financial security and financial freedom of choice, in the present and in the future.</w:t>
      </w:r>
      <w:r w:rsidR="007055CA" w:rsidRPr="00B67EAC">
        <w:rPr>
          <w:rFonts w:ascii="Univers" w:hAnsi="Univers"/>
          <w:bCs/>
        </w:rPr>
        <w:t xml:space="preserve"> [This</w:t>
      </w:r>
      <w:r w:rsidR="00290854" w:rsidRPr="00B67EAC">
        <w:rPr>
          <w:rFonts w:ascii="Univers" w:hAnsi="Univers"/>
          <w:bCs/>
        </w:rPr>
        <w:t xml:space="preserve"> includes</w:t>
      </w:r>
      <w:r w:rsidR="007055CA" w:rsidRPr="00B67EAC">
        <w:rPr>
          <w:rFonts w:ascii="Univers" w:hAnsi="Univers"/>
          <w:bCs/>
        </w:rPr>
        <w:t>]</w:t>
      </w:r>
      <w:r w:rsidR="00290854" w:rsidRPr="00B67EAC">
        <w:rPr>
          <w:rFonts w:ascii="Univers" w:hAnsi="Univers"/>
          <w:bCs/>
        </w:rPr>
        <w:t xml:space="preserve">: control over your day-to-day, month-to-month finances; financial freedom to make choices to enjoy life; capacity to absorb a financial shock; and </w:t>
      </w:r>
      <w:r w:rsidR="00F11715" w:rsidRPr="00B67EAC">
        <w:rPr>
          <w:rFonts w:ascii="Univers" w:hAnsi="Univers"/>
          <w:bCs/>
        </w:rPr>
        <w:t xml:space="preserve">being </w:t>
      </w:r>
      <w:r w:rsidR="00290854" w:rsidRPr="00B67EAC">
        <w:rPr>
          <w:rFonts w:ascii="Univers" w:hAnsi="Univers"/>
          <w:bCs/>
        </w:rPr>
        <w:t>on track to meet your financial goals</w:t>
      </w:r>
      <w:r w:rsidR="00575566" w:rsidRPr="00B67EAC">
        <w:rPr>
          <w:rFonts w:ascii="Univers" w:hAnsi="Univers"/>
          <w:bCs/>
        </w:rPr>
        <w:t>.”</w:t>
      </w:r>
    </w:p>
    <w:p w14:paraId="3C67606B" w14:textId="385BB30D" w:rsidR="00290854" w:rsidRPr="00B67EAC" w:rsidRDefault="00290854" w:rsidP="00D13D43">
      <w:pPr>
        <w:pStyle w:val="NoSpacing"/>
        <w:rPr>
          <w:rFonts w:ascii="Univers" w:hAnsi="Univers"/>
          <w:bCs/>
        </w:rPr>
      </w:pPr>
    </w:p>
    <w:p w14:paraId="21643353" w14:textId="047914B0" w:rsidR="00FC4918" w:rsidRPr="00B67EAC" w:rsidRDefault="00FC4918" w:rsidP="00FC4918">
      <w:pPr>
        <w:pStyle w:val="NoSpacing"/>
        <w:rPr>
          <w:rFonts w:ascii="Univers" w:hAnsi="Univers"/>
          <w:bCs/>
          <w:highlight w:val="yellow"/>
        </w:rPr>
      </w:pPr>
      <w:r w:rsidRPr="00B67EAC">
        <w:rPr>
          <w:rFonts w:ascii="Univers" w:hAnsi="Univers"/>
          <w:bCs/>
        </w:rPr>
        <w:t xml:space="preserve">The COVID-19 pandemic underscored the vast scope of consumers’ financial fragility. Study after study continues to reflect a </w:t>
      </w:r>
      <w:r w:rsidR="00FC0835" w:rsidRPr="00B67EAC">
        <w:rPr>
          <w:rFonts w:ascii="Univers" w:hAnsi="Univers"/>
          <w:bCs/>
        </w:rPr>
        <w:t xml:space="preserve">persistent and </w:t>
      </w:r>
      <w:r w:rsidRPr="00B67EAC">
        <w:rPr>
          <w:rFonts w:ascii="Univers" w:hAnsi="Univers"/>
          <w:bCs/>
        </w:rPr>
        <w:t>widening racial wealth gap</w:t>
      </w:r>
      <w:r w:rsidR="002C5D33" w:rsidRPr="00B67EAC">
        <w:rPr>
          <w:rStyle w:val="FootnoteReference"/>
          <w:rFonts w:ascii="Univers" w:hAnsi="Univers"/>
          <w:bCs/>
        </w:rPr>
        <w:footnoteReference w:id="2"/>
      </w:r>
      <w:r w:rsidRPr="00B67EAC">
        <w:rPr>
          <w:rFonts w:ascii="Univers" w:hAnsi="Univers"/>
          <w:bCs/>
        </w:rPr>
        <w:t xml:space="preserve"> and </w:t>
      </w:r>
      <w:r w:rsidR="00E04706" w:rsidRPr="00B67EAC">
        <w:rPr>
          <w:rFonts w:ascii="Univers" w:hAnsi="Univers"/>
          <w:bCs/>
        </w:rPr>
        <w:t>the Financial Health Network’s collaboration with PSCU and MDC</w:t>
      </w:r>
      <w:r w:rsidR="007111A2" w:rsidRPr="00B67EAC">
        <w:rPr>
          <w:rStyle w:val="FootnoteReference"/>
          <w:rFonts w:ascii="Univers" w:hAnsi="Univers"/>
          <w:bCs/>
        </w:rPr>
        <w:footnoteReference w:id="3"/>
      </w:r>
      <w:r w:rsidR="00E04706" w:rsidRPr="00B67EAC">
        <w:rPr>
          <w:rFonts w:ascii="Univers" w:hAnsi="Univers"/>
          <w:bCs/>
        </w:rPr>
        <w:t xml:space="preserve"> reflects a 63% financially unhealthy</w:t>
      </w:r>
      <w:r w:rsidR="003221CD" w:rsidRPr="00B67EAC">
        <w:rPr>
          <w:rFonts w:ascii="Univers" w:hAnsi="Univers"/>
          <w:bCs/>
        </w:rPr>
        <w:t xml:space="preserve"> segment of credit union members and employees. Similarly, consumers, even those of higher income</w:t>
      </w:r>
      <w:r w:rsidR="00A5524B" w:rsidRPr="00B67EAC">
        <w:rPr>
          <w:rStyle w:val="FootnoteReference"/>
          <w:rFonts w:ascii="Univers" w:hAnsi="Univers"/>
          <w:bCs/>
        </w:rPr>
        <w:footnoteReference w:id="4"/>
      </w:r>
      <w:r w:rsidR="003221CD" w:rsidRPr="00B67EAC">
        <w:rPr>
          <w:rFonts w:ascii="Univers" w:hAnsi="Univers"/>
          <w:bCs/>
        </w:rPr>
        <w:t xml:space="preserve">, wrestle with making ends meet, income volatility and living </w:t>
      </w:r>
      <w:r w:rsidRPr="00B67EAC">
        <w:rPr>
          <w:rFonts w:ascii="Univers" w:hAnsi="Univers"/>
          <w:bCs/>
        </w:rPr>
        <w:t>paycheck to paycheck</w:t>
      </w:r>
      <w:r w:rsidR="003221CD" w:rsidRPr="00B67EAC">
        <w:rPr>
          <w:rFonts w:ascii="Univers" w:hAnsi="Univers"/>
          <w:bCs/>
        </w:rPr>
        <w:t>.</w:t>
      </w:r>
      <w:r w:rsidRPr="00B67EAC">
        <w:rPr>
          <w:rFonts w:ascii="Univers" w:hAnsi="Univers"/>
          <w:bCs/>
        </w:rPr>
        <w:t xml:space="preserve"> In 2017, the </w:t>
      </w:r>
      <w:hyperlink r:id="rId16" w:history="1">
        <w:r w:rsidRPr="00B67EAC">
          <w:rPr>
            <w:rStyle w:val="Hyperlink"/>
            <w:rFonts w:ascii="Univers" w:hAnsi="Univers"/>
            <w:bCs/>
          </w:rPr>
          <w:t>Foundation’s own research</w:t>
        </w:r>
      </w:hyperlink>
      <w:r w:rsidRPr="00B67EAC">
        <w:rPr>
          <w:rFonts w:ascii="Univers" w:hAnsi="Univers"/>
          <w:bCs/>
        </w:rPr>
        <w:t xml:space="preserve"> showed that more than half (58%) of credit union members were struggling financially.</w:t>
      </w:r>
      <w:r w:rsidRPr="00B67EAC">
        <w:rPr>
          <w:rStyle w:val="FootnoteReference"/>
          <w:rFonts w:ascii="Univers" w:hAnsi="Univers"/>
          <w:bCs/>
        </w:rPr>
        <w:footnoteReference w:id="5"/>
      </w:r>
      <w:r w:rsidRPr="00B67EAC">
        <w:rPr>
          <w:rFonts w:ascii="Univers" w:hAnsi="Univers"/>
          <w:bCs/>
        </w:rPr>
        <w:t xml:space="preserve"> </w:t>
      </w:r>
    </w:p>
    <w:p w14:paraId="30F0CFE4" w14:textId="13E4040B" w:rsidR="00FC4918" w:rsidRPr="00B67EAC" w:rsidRDefault="00FC4918" w:rsidP="00D13D43">
      <w:pPr>
        <w:pStyle w:val="NoSpacing"/>
        <w:rPr>
          <w:rFonts w:ascii="Univers" w:hAnsi="Univers"/>
          <w:bCs/>
        </w:rPr>
      </w:pPr>
    </w:p>
    <w:p w14:paraId="2D7BD424" w14:textId="129B7F9E" w:rsidR="0026379C" w:rsidRPr="00B67EAC" w:rsidRDefault="00AD67EA" w:rsidP="00D13D43">
      <w:pPr>
        <w:pStyle w:val="NoSpacing"/>
        <w:rPr>
          <w:rFonts w:ascii="Univers" w:hAnsi="Univers"/>
          <w:bCs/>
          <w:u w:val="single"/>
        </w:rPr>
      </w:pPr>
      <w:r w:rsidRPr="00B67EAC">
        <w:rPr>
          <w:rFonts w:ascii="Univers" w:hAnsi="Univers"/>
          <w:bCs/>
          <w:u w:val="single"/>
        </w:rPr>
        <w:t>Grant funding opportunity:</w:t>
      </w:r>
    </w:p>
    <w:p w14:paraId="6FA9276E" w14:textId="5B9E5138" w:rsidR="0083743E" w:rsidRDefault="00DB3E3E" w:rsidP="00D13D43">
      <w:pPr>
        <w:pStyle w:val="NoSpacing"/>
        <w:rPr>
          <w:rFonts w:ascii="Univers" w:hAnsi="Univers"/>
          <w:bCs/>
        </w:rPr>
      </w:pPr>
      <w:r w:rsidRPr="00B67EAC">
        <w:rPr>
          <w:rFonts w:ascii="Univers" w:hAnsi="Univers"/>
          <w:bCs/>
        </w:rPr>
        <w:t xml:space="preserve">For the past </w:t>
      </w:r>
      <w:r w:rsidR="00056CB5" w:rsidRPr="00B67EAC">
        <w:rPr>
          <w:rFonts w:ascii="Univers" w:hAnsi="Univers"/>
          <w:bCs/>
        </w:rPr>
        <w:t xml:space="preserve">six </w:t>
      </w:r>
      <w:r w:rsidRPr="00B67EAC">
        <w:rPr>
          <w:rFonts w:ascii="Univers" w:hAnsi="Univers"/>
          <w:bCs/>
        </w:rPr>
        <w:t xml:space="preserve">years, the Foundation has funded research and grants to advance credit unions’ understanding and advancement of their employees’ and members’ financial health and well-being. </w:t>
      </w:r>
      <w:r w:rsidR="005E2977">
        <w:rPr>
          <w:rFonts w:ascii="Univers" w:hAnsi="Univers"/>
          <w:bCs/>
        </w:rPr>
        <w:t>T</w:t>
      </w:r>
      <w:r w:rsidR="003066BE" w:rsidRPr="00B67EAC">
        <w:rPr>
          <w:rFonts w:ascii="Univers" w:hAnsi="Univers"/>
          <w:bCs/>
        </w:rPr>
        <w:t xml:space="preserve">he 2020 racial reckoning in the U.S. after the murder of George Floyd </w:t>
      </w:r>
      <w:r w:rsidR="008A383D">
        <w:rPr>
          <w:rFonts w:ascii="Univers" w:hAnsi="Univers"/>
          <w:bCs/>
        </w:rPr>
        <w:t xml:space="preserve">shed a </w:t>
      </w:r>
      <w:r w:rsidR="00E97AD7">
        <w:rPr>
          <w:rFonts w:ascii="Univers" w:hAnsi="Univers"/>
          <w:bCs/>
        </w:rPr>
        <w:t>spot</w:t>
      </w:r>
      <w:r w:rsidR="008A383D">
        <w:rPr>
          <w:rFonts w:ascii="Univers" w:hAnsi="Univers"/>
          <w:bCs/>
        </w:rPr>
        <w:t xml:space="preserve">light on the </w:t>
      </w:r>
      <w:r w:rsidR="003066BE" w:rsidRPr="00B67EAC">
        <w:rPr>
          <w:rFonts w:ascii="Univers" w:hAnsi="Univers"/>
          <w:bCs/>
        </w:rPr>
        <w:t xml:space="preserve">persistent </w:t>
      </w:r>
      <w:r w:rsidR="008A383D">
        <w:rPr>
          <w:rFonts w:ascii="Univers" w:hAnsi="Univers"/>
          <w:bCs/>
        </w:rPr>
        <w:t xml:space="preserve">and </w:t>
      </w:r>
      <w:r w:rsidR="003066BE" w:rsidRPr="00B67EAC">
        <w:rPr>
          <w:rFonts w:ascii="Univers" w:hAnsi="Univers"/>
          <w:bCs/>
        </w:rPr>
        <w:t>widening wealth gap</w:t>
      </w:r>
      <w:r w:rsidR="008A383D">
        <w:rPr>
          <w:rFonts w:ascii="Univers" w:hAnsi="Univers"/>
          <w:bCs/>
        </w:rPr>
        <w:t xml:space="preserve"> between whites and people of color. </w:t>
      </w:r>
      <w:r w:rsidR="000C60B2">
        <w:rPr>
          <w:rFonts w:ascii="Univers" w:hAnsi="Univers"/>
          <w:bCs/>
        </w:rPr>
        <w:t xml:space="preserve">Financial well-being and diversity, </w:t>
      </w:r>
      <w:r w:rsidR="00182C24">
        <w:rPr>
          <w:rFonts w:ascii="Univers" w:hAnsi="Univers"/>
          <w:bCs/>
        </w:rPr>
        <w:t>equity,</w:t>
      </w:r>
      <w:r w:rsidR="000C60B2">
        <w:rPr>
          <w:rFonts w:ascii="Univers" w:hAnsi="Univers"/>
          <w:bCs/>
        </w:rPr>
        <w:t xml:space="preserve"> and inclusion</w:t>
      </w:r>
      <w:r w:rsidR="004A3D39">
        <w:rPr>
          <w:rFonts w:ascii="Univers" w:hAnsi="Univers"/>
          <w:bCs/>
        </w:rPr>
        <w:t xml:space="preserve"> (DEI)</w:t>
      </w:r>
      <w:r w:rsidR="000C60B2">
        <w:rPr>
          <w:rFonts w:ascii="Univers" w:hAnsi="Univers"/>
          <w:bCs/>
        </w:rPr>
        <w:t xml:space="preserve"> are deeply linked</w:t>
      </w:r>
      <w:r w:rsidR="005B7F43">
        <w:rPr>
          <w:rFonts w:ascii="Univers" w:hAnsi="Univers"/>
          <w:bCs/>
        </w:rPr>
        <w:t xml:space="preserve">. To the extent a credit union can truly understand its membership – from </w:t>
      </w:r>
      <w:r w:rsidR="0083743E">
        <w:rPr>
          <w:rFonts w:ascii="Univers" w:hAnsi="Univers"/>
          <w:bCs/>
        </w:rPr>
        <w:t>both the</w:t>
      </w:r>
      <w:r w:rsidR="005B7F43">
        <w:rPr>
          <w:rFonts w:ascii="Univers" w:hAnsi="Univers"/>
          <w:bCs/>
        </w:rPr>
        <w:t xml:space="preserve"> demographic and financial well-being</w:t>
      </w:r>
      <w:r w:rsidR="0083743E">
        <w:rPr>
          <w:rFonts w:ascii="Univers" w:hAnsi="Univers"/>
          <w:bCs/>
        </w:rPr>
        <w:t xml:space="preserve"> perspectives – it is better positioned to provide the products, services, education and coaching to help members live their best financial lives. </w:t>
      </w:r>
      <w:r w:rsidR="0096744F">
        <w:rPr>
          <w:rFonts w:ascii="Univers" w:hAnsi="Univers"/>
          <w:bCs/>
        </w:rPr>
        <w:t>In addition</w:t>
      </w:r>
      <w:r w:rsidR="00D81D7D">
        <w:rPr>
          <w:rFonts w:ascii="Univers" w:hAnsi="Univers"/>
          <w:bCs/>
        </w:rPr>
        <w:t xml:space="preserve">, this directly ties to credit unions’ mission to </w:t>
      </w:r>
      <w:r w:rsidR="004375F2">
        <w:rPr>
          <w:rFonts w:ascii="Univers" w:hAnsi="Univers"/>
          <w:bCs/>
        </w:rPr>
        <w:t>promote thrift and provide credit</w:t>
      </w:r>
      <w:r w:rsidR="003F0DE0">
        <w:rPr>
          <w:rFonts w:ascii="Univers" w:hAnsi="Univers"/>
          <w:bCs/>
        </w:rPr>
        <w:t xml:space="preserve"> in order to build </w:t>
      </w:r>
      <w:r w:rsidR="00D81D7D">
        <w:rPr>
          <w:rFonts w:ascii="Univers" w:hAnsi="Univers"/>
          <w:bCs/>
        </w:rPr>
        <w:t xml:space="preserve">communities of </w:t>
      </w:r>
      <w:r w:rsidR="00931EB1">
        <w:rPr>
          <w:rFonts w:ascii="Univers" w:hAnsi="Univers"/>
          <w:bCs/>
        </w:rPr>
        <w:t>financially resilient</w:t>
      </w:r>
      <w:r w:rsidR="00D81D7D">
        <w:rPr>
          <w:rFonts w:ascii="Univers" w:hAnsi="Univers"/>
          <w:bCs/>
        </w:rPr>
        <w:t xml:space="preserve"> consumers and businesses.</w:t>
      </w:r>
    </w:p>
    <w:p w14:paraId="7C9ABEB1" w14:textId="77777777" w:rsidR="0083743E" w:rsidRDefault="0083743E" w:rsidP="00D13D43">
      <w:pPr>
        <w:pStyle w:val="NoSpacing"/>
        <w:rPr>
          <w:rFonts w:ascii="Univers" w:hAnsi="Univers"/>
          <w:bCs/>
        </w:rPr>
      </w:pPr>
    </w:p>
    <w:p w14:paraId="1DC8FA1E" w14:textId="6A802063" w:rsidR="0006483A" w:rsidRDefault="0083743E" w:rsidP="00D13D43">
      <w:pPr>
        <w:pStyle w:val="NoSpacing"/>
        <w:rPr>
          <w:rFonts w:ascii="Univers" w:hAnsi="Univers"/>
          <w:bCs/>
        </w:rPr>
      </w:pPr>
      <w:r>
        <w:rPr>
          <w:rFonts w:ascii="Univers" w:hAnsi="Univers"/>
          <w:bCs/>
        </w:rPr>
        <w:t xml:space="preserve">Many </w:t>
      </w:r>
      <w:r w:rsidR="008841FE">
        <w:rPr>
          <w:rFonts w:ascii="Univers" w:hAnsi="Univers"/>
          <w:bCs/>
        </w:rPr>
        <w:t xml:space="preserve">larger asset size credit unions have had the resources to </w:t>
      </w:r>
      <w:r w:rsidR="00045795">
        <w:rPr>
          <w:rFonts w:ascii="Univers" w:hAnsi="Univers"/>
          <w:bCs/>
        </w:rPr>
        <w:t xml:space="preserve">purchase and implement </w:t>
      </w:r>
      <w:r w:rsidR="008841FE">
        <w:rPr>
          <w:rFonts w:ascii="Univers" w:hAnsi="Univers"/>
          <w:bCs/>
        </w:rPr>
        <w:t xml:space="preserve">tools like the </w:t>
      </w:r>
      <w:hyperlink r:id="rId17" w:history="1">
        <w:r w:rsidR="008841FE" w:rsidRPr="006D5073">
          <w:rPr>
            <w:rStyle w:val="Hyperlink"/>
            <w:rFonts w:ascii="Univers" w:hAnsi="Univers"/>
            <w:bCs/>
          </w:rPr>
          <w:t xml:space="preserve">Coopera </w:t>
        </w:r>
        <w:r w:rsidR="00CB7EFA">
          <w:rPr>
            <w:rStyle w:val="Hyperlink"/>
            <w:rFonts w:ascii="Univers" w:hAnsi="Univers"/>
            <w:bCs/>
          </w:rPr>
          <w:t>Hispanic Opportunity Navigator and M</w:t>
        </w:r>
        <w:r w:rsidR="008841FE" w:rsidRPr="006D5073">
          <w:rPr>
            <w:rStyle w:val="Hyperlink"/>
            <w:rFonts w:ascii="Univers" w:hAnsi="Univers"/>
            <w:bCs/>
          </w:rPr>
          <w:t xml:space="preserve">ember </w:t>
        </w:r>
        <w:r w:rsidR="00CB7EFA">
          <w:rPr>
            <w:rStyle w:val="Hyperlink"/>
            <w:rFonts w:ascii="Univers" w:hAnsi="Univers"/>
            <w:bCs/>
          </w:rPr>
          <w:t>A</w:t>
        </w:r>
        <w:r w:rsidR="008841FE" w:rsidRPr="006D5073">
          <w:rPr>
            <w:rStyle w:val="Hyperlink"/>
            <w:rFonts w:ascii="Univers" w:hAnsi="Univers"/>
            <w:bCs/>
          </w:rPr>
          <w:t>nalysis</w:t>
        </w:r>
      </w:hyperlink>
      <w:r w:rsidR="008841FE">
        <w:rPr>
          <w:rFonts w:ascii="Univers" w:hAnsi="Univers"/>
          <w:bCs/>
        </w:rPr>
        <w:t xml:space="preserve"> and the Financial Health Network’s </w:t>
      </w:r>
      <w:r w:rsidR="00045795">
        <w:rPr>
          <w:rFonts w:ascii="Univers" w:hAnsi="Univers"/>
          <w:bCs/>
        </w:rPr>
        <w:t>financial health score</w:t>
      </w:r>
      <w:r w:rsidR="002E0D66">
        <w:rPr>
          <w:rFonts w:ascii="Univers" w:hAnsi="Univers"/>
          <w:bCs/>
        </w:rPr>
        <w:t xml:space="preserve"> </w:t>
      </w:r>
      <w:r w:rsidR="005160FE">
        <w:rPr>
          <w:rFonts w:ascii="Univers" w:hAnsi="Univers"/>
          <w:bCs/>
        </w:rPr>
        <w:t>and through its</w:t>
      </w:r>
      <w:r w:rsidR="002E0D66">
        <w:rPr>
          <w:rFonts w:ascii="Univers" w:hAnsi="Univers"/>
          <w:bCs/>
        </w:rPr>
        <w:t xml:space="preserve"> </w:t>
      </w:r>
      <w:hyperlink r:id="rId18" w:history="1">
        <w:r w:rsidR="002E0D66" w:rsidRPr="00C16138">
          <w:rPr>
            <w:rStyle w:val="Hyperlink"/>
            <w:rFonts w:ascii="Univers" w:hAnsi="Univers"/>
            <w:bCs/>
          </w:rPr>
          <w:t>Attune</w:t>
        </w:r>
      </w:hyperlink>
      <w:r w:rsidR="002E0D66">
        <w:rPr>
          <w:rFonts w:ascii="Univers" w:hAnsi="Univers"/>
          <w:bCs/>
        </w:rPr>
        <w:t xml:space="preserve"> p</w:t>
      </w:r>
      <w:r w:rsidR="005160FE">
        <w:rPr>
          <w:rFonts w:ascii="Univers" w:hAnsi="Univers"/>
          <w:bCs/>
        </w:rPr>
        <w:t>latform</w:t>
      </w:r>
      <w:r w:rsidR="00045795">
        <w:rPr>
          <w:rFonts w:ascii="Univers" w:hAnsi="Univers"/>
          <w:bCs/>
        </w:rPr>
        <w:t xml:space="preserve">. These tools </w:t>
      </w:r>
      <w:r w:rsidR="00E81C62">
        <w:rPr>
          <w:rFonts w:ascii="Univers" w:hAnsi="Univers"/>
          <w:bCs/>
        </w:rPr>
        <w:t xml:space="preserve">helped those </w:t>
      </w:r>
      <w:r w:rsidR="008C20C1">
        <w:rPr>
          <w:rFonts w:ascii="Univers" w:hAnsi="Univers"/>
          <w:bCs/>
        </w:rPr>
        <w:t>credit unions</w:t>
      </w:r>
      <w:r w:rsidR="00E81C62">
        <w:rPr>
          <w:rFonts w:ascii="Univers" w:hAnsi="Univers"/>
          <w:bCs/>
        </w:rPr>
        <w:t xml:space="preserve"> gain</w:t>
      </w:r>
      <w:r w:rsidR="008C20C1">
        <w:rPr>
          <w:rFonts w:ascii="Univers" w:hAnsi="Univers"/>
          <w:bCs/>
        </w:rPr>
        <w:t xml:space="preserve"> insights </w:t>
      </w:r>
      <w:r w:rsidR="007C0137">
        <w:rPr>
          <w:rFonts w:ascii="Univers" w:hAnsi="Univers"/>
          <w:bCs/>
        </w:rPr>
        <w:t>into the DEI-financial health and well-being</w:t>
      </w:r>
      <w:r w:rsidR="008C20C1">
        <w:rPr>
          <w:rFonts w:ascii="Univers" w:hAnsi="Univers"/>
          <w:bCs/>
        </w:rPr>
        <w:t xml:space="preserve"> link</w:t>
      </w:r>
      <w:r w:rsidR="007C0137">
        <w:rPr>
          <w:rFonts w:ascii="Univers" w:hAnsi="Univers"/>
          <w:bCs/>
        </w:rPr>
        <w:t xml:space="preserve">. </w:t>
      </w:r>
      <w:r w:rsidR="00F00A95">
        <w:rPr>
          <w:rFonts w:ascii="Univers" w:hAnsi="Univers"/>
          <w:bCs/>
        </w:rPr>
        <w:t xml:space="preserve">For </w:t>
      </w:r>
      <w:r w:rsidR="007C0137">
        <w:rPr>
          <w:rFonts w:ascii="Univers" w:hAnsi="Univers"/>
          <w:bCs/>
        </w:rPr>
        <w:t>th</w:t>
      </w:r>
      <w:r w:rsidR="0039134B">
        <w:rPr>
          <w:rFonts w:ascii="Univers" w:hAnsi="Univers"/>
          <w:bCs/>
        </w:rPr>
        <w:t>o</w:t>
      </w:r>
      <w:r w:rsidR="007C0137">
        <w:rPr>
          <w:rFonts w:ascii="Univers" w:hAnsi="Univers"/>
          <w:bCs/>
        </w:rPr>
        <w:t>se credit unions</w:t>
      </w:r>
      <w:r w:rsidR="00F00A95">
        <w:rPr>
          <w:rFonts w:ascii="Univers" w:hAnsi="Univers"/>
          <w:bCs/>
        </w:rPr>
        <w:t xml:space="preserve">, this greater understanding of their membership has </w:t>
      </w:r>
      <w:r w:rsidR="00FE3638">
        <w:rPr>
          <w:rFonts w:ascii="Univers" w:hAnsi="Univers"/>
          <w:bCs/>
        </w:rPr>
        <w:t xml:space="preserve">helped to shift </w:t>
      </w:r>
      <w:r w:rsidR="00F00A95">
        <w:rPr>
          <w:rFonts w:ascii="Univers" w:hAnsi="Univers"/>
          <w:bCs/>
        </w:rPr>
        <w:t xml:space="preserve">their strategy, focus and services to </w:t>
      </w:r>
      <w:r w:rsidR="0006483A">
        <w:rPr>
          <w:rFonts w:ascii="Univers" w:hAnsi="Univers"/>
          <w:bCs/>
        </w:rPr>
        <w:t xml:space="preserve">more comprehensive work to advance members’ financial health and well-being. </w:t>
      </w:r>
      <w:r w:rsidR="00FE3638">
        <w:rPr>
          <w:rFonts w:ascii="Univers" w:hAnsi="Univers"/>
          <w:bCs/>
        </w:rPr>
        <w:t xml:space="preserve">Not to mention, they are now </w:t>
      </w:r>
      <w:r w:rsidR="00FE3638">
        <w:rPr>
          <w:rFonts w:ascii="Univers" w:hAnsi="Univers"/>
          <w:bCs/>
        </w:rPr>
        <w:lastRenderedPageBreak/>
        <w:t>perceived as culturally sensitive to the financial needs of ethnic communities that essentially were asked to adopt to untargeted products and services.</w:t>
      </w:r>
    </w:p>
    <w:p w14:paraId="46C2ECF2" w14:textId="77777777" w:rsidR="0006483A" w:rsidRDefault="0006483A" w:rsidP="00D13D43">
      <w:pPr>
        <w:pStyle w:val="NoSpacing"/>
        <w:rPr>
          <w:rFonts w:ascii="Univers" w:hAnsi="Univers"/>
          <w:bCs/>
        </w:rPr>
      </w:pPr>
    </w:p>
    <w:p w14:paraId="0DEAC725" w14:textId="18EAE034" w:rsidR="002C33A3" w:rsidRDefault="0006483A" w:rsidP="00D13D43">
      <w:pPr>
        <w:pStyle w:val="NoSpacing"/>
        <w:rPr>
          <w:rFonts w:ascii="Univers" w:hAnsi="Univers"/>
          <w:bCs/>
        </w:rPr>
      </w:pPr>
      <w:r>
        <w:rPr>
          <w:rFonts w:ascii="Univers" w:hAnsi="Univers"/>
          <w:bCs/>
        </w:rPr>
        <w:t>Within the credit union system, there is a growing swell</w:t>
      </w:r>
      <w:r w:rsidR="00771687">
        <w:rPr>
          <w:rStyle w:val="FootnoteReference"/>
          <w:rFonts w:ascii="Univers" w:hAnsi="Univers"/>
          <w:bCs/>
        </w:rPr>
        <w:footnoteReference w:id="6"/>
      </w:r>
      <w:r>
        <w:rPr>
          <w:rFonts w:ascii="Univers" w:hAnsi="Univers"/>
          <w:bCs/>
        </w:rPr>
        <w:t xml:space="preserve"> of work </w:t>
      </w:r>
      <w:r w:rsidR="00995083">
        <w:rPr>
          <w:rFonts w:ascii="Univers" w:hAnsi="Univers"/>
          <w:bCs/>
        </w:rPr>
        <w:t xml:space="preserve">to advance financial well-being for all. </w:t>
      </w:r>
      <w:r w:rsidR="002D24EA">
        <w:rPr>
          <w:rFonts w:ascii="Univers" w:hAnsi="Univers"/>
          <w:bCs/>
        </w:rPr>
        <w:t xml:space="preserve">CUNA, state leagues and foundations, credit unions and several system partners are working to coordinate and advance financial well-being for all throughout the system. </w:t>
      </w:r>
      <w:r w:rsidR="002C33A3">
        <w:rPr>
          <w:rFonts w:ascii="Univers" w:hAnsi="Univers"/>
          <w:bCs/>
        </w:rPr>
        <w:t xml:space="preserve">However, in order for financial health and well-being </w:t>
      </w:r>
      <w:r w:rsidR="00FD3A04">
        <w:rPr>
          <w:rFonts w:ascii="Univers" w:hAnsi="Univers"/>
          <w:bCs/>
        </w:rPr>
        <w:t xml:space="preserve">and </w:t>
      </w:r>
      <w:r w:rsidR="004A3D39">
        <w:rPr>
          <w:rFonts w:ascii="Univers" w:hAnsi="Univers"/>
          <w:bCs/>
        </w:rPr>
        <w:t xml:space="preserve">DEI to </w:t>
      </w:r>
      <w:r w:rsidR="00642AA3">
        <w:rPr>
          <w:rFonts w:ascii="Univers" w:hAnsi="Univers"/>
          <w:bCs/>
        </w:rPr>
        <w:t xml:space="preserve">reach scale </w:t>
      </w:r>
      <w:r w:rsidR="004A3D39">
        <w:rPr>
          <w:rFonts w:ascii="Univers" w:hAnsi="Univers"/>
          <w:bCs/>
        </w:rPr>
        <w:t xml:space="preserve">within the credit union system, smaller asset sized institutions </w:t>
      </w:r>
      <w:r w:rsidR="00642AA3">
        <w:rPr>
          <w:rFonts w:ascii="Univers" w:hAnsi="Univers"/>
          <w:bCs/>
        </w:rPr>
        <w:t xml:space="preserve">need </w:t>
      </w:r>
      <w:r w:rsidR="009338A8">
        <w:rPr>
          <w:rFonts w:ascii="Univers" w:hAnsi="Univers"/>
          <w:bCs/>
        </w:rPr>
        <w:t>access to the tools and resources</w:t>
      </w:r>
      <w:r w:rsidR="00642AA3">
        <w:rPr>
          <w:rFonts w:ascii="Univers" w:hAnsi="Univers"/>
          <w:bCs/>
        </w:rPr>
        <w:t xml:space="preserve"> to help them better know and </w:t>
      </w:r>
      <w:r w:rsidR="004A1389">
        <w:rPr>
          <w:rFonts w:ascii="Univers" w:hAnsi="Univers"/>
          <w:bCs/>
        </w:rPr>
        <w:t>help their membership</w:t>
      </w:r>
      <w:r w:rsidR="009338A8">
        <w:rPr>
          <w:rFonts w:ascii="Univers" w:hAnsi="Univers"/>
          <w:bCs/>
        </w:rPr>
        <w:t xml:space="preserve">. </w:t>
      </w:r>
    </w:p>
    <w:p w14:paraId="62D83BEF" w14:textId="77777777" w:rsidR="002C33A3" w:rsidRDefault="002C33A3" w:rsidP="00D13D43">
      <w:pPr>
        <w:pStyle w:val="NoSpacing"/>
        <w:rPr>
          <w:rFonts w:ascii="Univers" w:hAnsi="Univers"/>
          <w:bCs/>
        </w:rPr>
      </w:pPr>
    </w:p>
    <w:p w14:paraId="4EF3F620" w14:textId="1FC1E44C" w:rsidR="00A34FED" w:rsidRDefault="009338A8" w:rsidP="00382BBC">
      <w:pPr>
        <w:pStyle w:val="NoSpacing"/>
        <w:rPr>
          <w:rFonts w:ascii="Univers" w:hAnsi="Univers"/>
          <w:bCs/>
        </w:rPr>
      </w:pPr>
      <w:r>
        <w:rPr>
          <w:rFonts w:ascii="Univers" w:hAnsi="Univers"/>
          <w:bCs/>
        </w:rPr>
        <w:t xml:space="preserve">This </w:t>
      </w:r>
      <w:r w:rsidR="002C33A3">
        <w:rPr>
          <w:rFonts w:ascii="Univers" w:hAnsi="Univers"/>
          <w:bCs/>
        </w:rPr>
        <w:t xml:space="preserve">grant </w:t>
      </w:r>
      <w:r w:rsidR="00E470AA">
        <w:rPr>
          <w:rFonts w:ascii="Univers" w:hAnsi="Univers"/>
          <w:bCs/>
        </w:rPr>
        <w:t>opportunity</w:t>
      </w:r>
      <w:r w:rsidR="00882741">
        <w:rPr>
          <w:rFonts w:ascii="Univers" w:hAnsi="Univers"/>
          <w:bCs/>
        </w:rPr>
        <w:t xml:space="preserve"> will be a multi-year</w:t>
      </w:r>
      <w:r w:rsidR="006F33BF">
        <w:rPr>
          <w:rFonts w:ascii="Univers" w:hAnsi="Univers"/>
          <w:bCs/>
        </w:rPr>
        <w:t xml:space="preserve">, staged </w:t>
      </w:r>
      <w:r w:rsidR="00882741">
        <w:rPr>
          <w:rFonts w:ascii="Univers" w:hAnsi="Univers"/>
          <w:bCs/>
        </w:rPr>
        <w:t xml:space="preserve">effort to help credit unions </w:t>
      </w:r>
      <w:r w:rsidR="006F33BF">
        <w:rPr>
          <w:rFonts w:ascii="Univers" w:hAnsi="Univers"/>
          <w:bCs/>
        </w:rPr>
        <w:t>gain</w:t>
      </w:r>
      <w:r w:rsidR="001B6383">
        <w:rPr>
          <w:rFonts w:ascii="Univers" w:hAnsi="Univers"/>
          <w:bCs/>
        </w:rPr>
        <w:t xml:space="preserve"> the analytics of their membership demographics</w:t>
      </w:r>
      <w:r w:rsidR="00694B1C">
        <w:rPr>
          <w:rFonts w:ascii="Univers" w:hAnsi="Univers"/>
          <w:bCs/>
        </w:rPr>
        <w:t xml:space="preserve">, </w:t>
      </w:r>
      <w:r w:rsidR="001B6383">
        <w:rPr>
          <w:rFonts w:ascii="Univers" w:hAnsi="Univers"/>
          <w:bCs/>
        </w:rPr>
        <w:t>financial health and well-being</w:t>
      </w:r>
      <w:r w:rsidR="00694B1C">
        <w:rPr>
          <w:rFonts w:ascii="Univers" w:hAnsi="Univers"/>
          <w:bCs/>
        </w:rPr>
        <w:t>,</w:t>
      </w:r>
      <w:r w:rsidR="006F33BF">
        <w:rPr>
          <w:rFonts w:ascii="Univers" w:hAnsi="Univers"/>
          <w:bCs/>
        </w:rPr>
        <w:t xml:space="preserve"> and the planning </w:t>
      </w:r>
      <w:r w:rsidR="00FE3638">
        <w:rPr>
          <w:rFonts w:ascii="Univers" w:hAnsi="Univers"/>
          <w:bCs/>
        </w:rPr>
        <w:t xml:space="preserve">and implementation </w:t>
      </w:r>
      <w:r w:rsidR="006F33BF">
        <w:rPr>
          <w:rFonts w:ascii="Univers" w:hAnsi="Univers"/>
          <w:bCs/>
        </w:rPr>
        <w:t xml:space="preserve">resources to help put the analytics into </w:t>
      </w:r>
      <w:r w:rsidR="00414F22">
        <w:rPr>
          <w:rFonts w:ascii="Univers" w:hAnsi="Univers"/>
          <w:bCs/>
        </w:rPr>
        <w:t xml:space="preserve">tangible </w:t>
      </w:r>
      <w:r w:rsidR="006F33BF">
        <w:rPr>
          <w:rFonts w:ascii="Univers" w:hAnsi="Univers"/>
          <w:bCs/>
        </w:rPr>
        <w:t>action</w:t>
      </w:r>
      <w:r w:rsidR="00414F22">
        <w:rPr>
          <w:rFonts w:ascii="Univers" w:hAnsi="Univers"/>
          <w:bCs/>
        </w:rPr>
        <w:t>.</w:t>
      </w:r>
      <w:r w:rsidR="001B6383">
        <w:t xml:space="preserve"> </w:t>
      </w:r>
    </w:p>
    <w:p w14:paraId="04739138" w14:textId="6096C857" w:rsidR="0053718B" w:rsidRDefault="0053718B" w:rsidP="00382BBC">
      <w:pPr>
        <w:pStyle w:val="NoSpacing"/>
        <w:rPr>
          <w:rFonts w:ascii="Univers" w:hAnsi="Univers"/>
          <w:bCs/>
        </w:rPr>
      </w:pPr>
    </w:p>
    <w:p w14:paraId="139097E3" w14:textId="2D1F909F" w:rsidR="0053718B" w:rsidRDefault="0053718B" w:rsidP="00382BBC">
      <w:pPr>
        <w:pStyle w:val="NoSpacing"/>
        <w:rPr>
          <w:rFonts w:ascii="Univers" w:hAnsi="Univers"/>
          <w:bCs/>
        </w:rPr>
      </w:pPr>
    </w:p>
    <w:p w14:paraId="2EFBDD3C" w14:textId="64FCAC05" w:rsidR="0053718B" w:rsidRDefault="0053718B" w:rsidP="00382BBC">
      <w:pPr>
        <w:pStyle w:val="NoSpacing"/>
        <w:rPr>
          <w:rFonts w:ascii="Univers" w:hAnsi="Univers"/>
          <w:bCs/>
        </w:rPr>
      </w:pPr>
      <w:r>
        <w:rPr>
          <w:rFonts w:ascii="Univers" w:hAnsi="Univers"/>
          <w:bCs/>
          <w:noProof/>
        </w:rPr>
        <w:drawing>
          <wp:inline distT="0" distB="0" distL="0" distR="0" wp14:anchorId="4C602803" wp14:editId="0F34B192">
            <wp:extent cx="5486400" cy="3200400"/>
            <wp:effectExtent l="0" t="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14CD3A1" w14:textId="77777777" w:rsidR="00A34FED" w:rsidRDefault="00A34FED" w:rsidP="00382BBC">
      <w:pPr>
        <w:pStyle w:val="NoSpacing"/>
        <w:rPr>
          <w:rFonts w:ascii="Univers" w:hAnsi="Univers"/>
          <w:bCs/>
        </w:rPr>
      </w:pPr>
    </w:p>
    <w:p w14:paraId="38C02B60" w14:textId="3D352E67" w:rsidR="00E7616A" w:rsidRDefault="005437AC" w:rsidP="00382BBC">
      <w:pPr>
        <w:pStyle w:val="NoSpacing"/>
        <w:rPr>
          <w:rFonts w:ascii="Univers" w:hAnsi="Univers"/>
          <w:bCs/>
        </w:rPr>
      </w:pPr>
      <w:r>
        <w:rPr>
          <w:rFonts w:ascii="Univers" w:hAnsi="Univers"/>
          <w:bCs/>
        </w:rPr>
        <w:t xml:space="preserve">This first phase </w:t>
      </w:r>
      <w:r w:rsidR="00E470AA">
        <w:rPr>
          <w:rFonts w:ascii="Univers" w:hAnsi="Univers"/>
          <w:bCs/>
        </w:rPr>
        <w:t xml:space="preserve">is designed </w:t>
      </w:r>
      <w:r w:rsidR="000F37D6">
        <w:rPr>
          <w:rFonts w:ascii="Univers" w:hAnsi="Univers"/>
          <w:bCs/>
        </w:rPr>
        <w:t xml:space="preserve">to </w:t>
      </w:r>
      <w:r w:rsidR="00FD3A04">
        <w:rPr>
          <w:rFonts w:ascii="Univers" w:hAnsi="Univers"/>
          <w:bCs/>
        </w:rPr>
        <w:t xml:space="preserve">test </w:t>
      </w:r>
      <w:r w:rsidR="00B67748">
        <w:rPr>
          <w:rFonts w:ascii="Univers" w:hAnsi="Univers"/>
          <w:bCs/>
        </w:rPr>
        <w:t xml:space="preserve">a methodology to fill </w:t>
      </w:r>
      <w:r w:rsidR="008D570A">
        <w:rPr>
          <w:rFonts w:ascii="Univers" w:hAnsi="Univers"/>
          <w:bCs/>
        </w:rPr>
        <w:t>th</w:t>
      </w:r>
      <w:r w:rsidR="00A34FED">
        <w:rPr>
          <w:rFonts w:ascii="Univers" w:hAnsi="Univers"/>
          <w:bCs/>
        </w:rPr>
        <w:t>is</w:t>
      </w:r>
      <w:r w:rsidR="008D570A">
        <w:rPr>
          <w:rFonts w:ascii="Univers" w:hAnsi="Univers"/>
          <w:bCs/>
        </w:rPr>
        <w:t xml:space="preserve"> gap</w:t>
      </w:r>
      <w:r w:rsidR="00B67748">
        <w:rPr>
          <w:rFonts w:ascii="Univers" w:hAnsi="Univers"/>
          <w:bCs/>
        </w:rPr>
        <w:t xml:space="preserve"> in a sustainable way</w:t>
      </w:r>
      <w:r w:rsidR="000F37D6">
        <w:rPr>
          <w:rFonts w:ascii="Univers" w:hAnsi="Univers"/>
          <w:bCs/>
        </w:rPr>
        <w:t xml:space="preserve">. </w:t>
      </w:r>
      <w:r w:rsidR="00B860C6">
        <w:rPr>
          <w:rFonts w:ascii="Univers" w:hAnsi="Univers"/>
          <w:bCs/>
        </w:rPr>
        <w:t xml:space="preserve">It provides an opportunity for </w:t>
      </w:r>
      <w:r w:rsidR="00382BBC" w:rsidRPr="00B67EAC">
        <w:rPr>
          <w:rFonts w:ascii="Univers" w:hAnsi="Univers"/>
          <w:bCs/>
        </w:rPr>
        <w:t xml:space="preserve">smaller credit unions ($100-600 million in assets) </w:t>
      </w:r>
      <w:r w:rsidR="001F5C32">
        <w:rPr>
          <w:rFonts w:ascii="Univers" w:hAnsi="Univers"/>
          <w:bCs/>
        </w:rPr>
        <w:t xml:space="preserve">to have access to </w:t>
      </w:r>
      <w:r w:rsidR="00F54D85">
        <w:rPr>
          <w:rFonts w:ascii="Univers" w:hAnsi="Univers"/>
          <w:bCs/>
        </w:rPr>
        <w:t xml:space="preserve">Coopera and the Financial Health Network’s </w:t>
      </w:r>
      <w:r w:rsidR="00382BBC" w:rsidRPr="00B67EAC">
        <w:rPr>
          <w:rFonts w:ascii="Univers" w:hAnsi="Univers"/>
          <w:bCs/>
        </w:rPr>
        <w:t>tools</w:t>
      </w:r>
      <w:r>
        <w:rPr>
          <w:rFonts w:ascii="Univers" w:hAnsi="Univers"/>
          <w:bCs/>
        </w:rPr>
        <w:t xml:space="preserve"> and analytics</w:t>
      </w:r>
      <w:r w:rsidR="00382BBC" w:rsidRPr="00B67EAC">
        <w:rPr>
          <w:rFonts w:ascii="Univers" w:hAnsi="Univers"/>
          <w:bCs/>
        </w:rPr>
        <w:t xml:space="preserve"> </w:t>
      </w:r>
      <w:r w:rsidR="001F5C32">
        <w:rPr>
          <w:rFonts w:ascii="Univers" w:hAnsi="Univers"/>
          <w:bCs/>
        </w:rPr>
        <w:t xml:space="preserve">to </w:t>
      </w:r>
      <w:r w:rsidR="00D40C00">
        <w:rPr>
          <w:rFonts w:ascii="Univers" w:hAnsi="Univers"/>
          <w:bCs/>
        </w:rPr>
        <w:t xml:space="preserve">deeply </w:t>
      </w:r>
      <w:r w:rsidR="00F54D85">
        <w:rPr>
          <w:rFonts w:ascii="Univers" w:hAnsi="Univers"/>
          <w:bCs/>
        </w:rPr>
        <w:t>know</w:t>
      </w:r>
      <w:r w:rsidR="009C2301">
        <w:rPr>
          <w:rFonts w:ascii="Univers" w:hAnsi="Univers"/>
          <w:bCs/>
        </w:rPr>
        <w:t xml:space="preserve"> and </w:t>
      </w:r>
      <w:r w:rsidR="00D40C00">
        <w:rPr>
          <w:rFonts w:ascii="Univers" w:hAnsi="Univers"/>
          <w:bCs/>
        </w:rPr>
        <w:t xml:space="preserve">understand </w:t>
      </w:r>
      <w:r w:rsidR="009C2301">
        <w:rPr>
          <w:rFonts w:ascii="Univers" w:hAnsi="Univers"/>
          <w:bCs/>
        </w:rPr>
        <w:t xml:space="preserve">members to </w:t>
      </w:r>
      <w:r w:rsidR="00C51636">
        <w:rPr>
          <w:rFonts w:ascii="Univers" w:hAnsi="Univers"/>
          <w:bCs/>
        </w:rPr>
        <w:t xml:space="preserve">better </w:t>
      </w:r>
      <w:r w:rsidR="009C2301">
        <w:rPr>
          <w:rFonts w:ascii="Univers" w:hAnsi="Univers"/>
          <w:bCs/>
        </w:rPr>
        <w:t>align strategy and products to</w:t>
      </w:r>
      <w:r w:rsidR="00382BBC" w:rsidRPr="00B67EAC">
        <w:rPr>
          <w:rFonts w:ascii="Univers" w:hAnsi="Univers"/>
          <w:bCs/>
        </w:rPr>
        <w:t xml:space="preserve"> </w:t>
      </w:r>
      <w:r>
        <w:rPr>
          <w:rFonts w:ascii="Univers" w:hAnsi="Univers"/>
          <w:bCs/>
        </w:rPr>
        <w:t>improve</w:t>
      </w:r>
      <w:r w:rsidR="00382BBC" w:rsidRPr="00B67EAC">
        <w:rPr>
          <w:rFonts w:ascii="Univers" w:hAnsi="Univers"/>
          <w:bCs/>
        </w:rPr>
        <w:t xml:space="preserve"> members</w:t>
      </w:r>
      <w:r w:rsidR="00382BBC">
        <w:rPr>
          <w:rFonts w:ascii="Univers" w:hAnsi="Univers"/>
          <w:bCs/>
        </w:rPr>
        <w:t>’</w:t>
      </w:r>
      <w:r w:rsidR="00382BBC" w:rsidRPr="00B67EAC">
        <w:rPr>
          <w:rFonts w:ascii="Univers" w:hAnsi="Univers"/>
          <w:bCs/>
        </w:rPr>
        <w:t xml:space="preserve"> financial health and well-being</w:t>
      </w:r>
      <w:r w:rsidR="00066457">
        <w:rPr>
          <w:rFonts w:ascii="Univers" w:hAnsi="Univers"/>
          <w:bCs/>
        </w:rPr>
        <w:t>.</w:t>
      </w:r>
      <w:r w:rsidR="00382BBC" w:rsidRPr="00B67EAC">
        <w:rPr>
          <w:rFonts w:ascii="Univers" w:hAnsi="Univers"/>
          <w:bCs/>
        </w:rPr>
        <w:t xml:space="preserve">  The </w:t>
      </w:r>
      <w:r w:rsidR="00E7616A">
        <w:rPr>
          <w:rFonts w:ascii="Univers" w:hAnsi="Univers"/>
          <w:bCs/>
        </w:rPr>
        <w:t xml:space="preserve">impact the Foundation wants to have through this funding is as follows: </w:t>
      </w:r>
    </w:p>
    <w:p w14:paraId="6BC35B57" w14:textId="4A906708" w:rsidR="007B04A6" w:rsidRPr="00805078" w:rsidRDefault="00B03F35" w:rsidP="00805078">
      <w:pPr>
        <w:pStyle w:val="NoSpacing"/>
        <w:numPr>
          <w:ilvl w:val="0"/>
          <w:numId w:val="33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 xml:space="preserve">If we remove the cost </w:t>
      </w:r>
      <w:r w:rsidR="00775505">
        <w:rPr>
          <w:rFonts w:ascii="Univers" w:hAnsi="Univers"/>
          <w:bCs/>
        </w:rPr>
        <w:t xml:space="preserve">barrier </w:t>
      </w:r>
      <w:r>
        <w:rPr>
          <w:rFonts w:ascii="Univers" w:hAnsi="Univers"/>
          <w:bCs/>
        </w:rPr>
        <w:t xml:space="preserve">for </w:t>
      </w:r>
      <w:r w:rsidR="00775505">
        <w:rPr>
          <w:rFonts w:ascii="Univers" w:hAnsi="Univers"/>
          <w:bCs/>
        </w:rPr>
        <w:t xml:space="preserve">these </w:t>
      </w:r>
      <w:r>
        <w:rPr>
          <w:rFonts w:ascii="Univers" w:hAnsi="Univers"/>
          <w:bCs/>
        </w:rPr>
        <w:t xml:space="preserve">tools, </w:t>
      </w:r>
      <w:r w:rsidR="009B10C4">
        <w:rPr>
          <w:rFonts w:ascii="Univers" w:hAnsi="Univers"/>
          <w:bCs/>
        </w:rPr>
        <w:t xml:space="preserve">do </w:t>
      </w:r>
      <w:r>
        <w:rPr>
          <w:rFonts w:ascii="Univers" w:hAnsi="Univers"/>
          <w:bCs/>
        </w:rPr>
        <w:t xml:space="preserve">smaller institutions </w:t>
      </w:r>
      <w:r w:rsidR="009B10C4">
        <w:rPr>
          <w:rFonts w:ascii="Univers" w:hAnsi="Univers"/>
          <w:bCs/>
        </w:rPr>
        <w:t>use them to gain a deeper membership understanding</w:t>
      </w:r>
      <w:r w:rsidR="00775505">
        <w:rPr>
          <w:rFonts w:ascii="Univers" w:hAnsi="Univers"/>
          <w:bCs/>
        </w:rPr>
        <w:t xml:space="preserve">? </w:t>
      </w:r>
      <w:r w:rsidR="00805078">
        <w:rPr>
          <w:rFonts w:ascii="Univers" w:hAnsi="Univers"/>
          <w:bCs/>
        </w:rPr>
        <w:t>If not, w</w:t>
      </w:r>
      <w:r w:rsidR="00E7616A" w:rsidRPr="00805078">
        <w:rPr>
          <w:rFonts w:ascii="Univers" w:hAnsi="Univers"/>
          <w:bCs/>
        </w:rPr>
        <w:t>hat</w:t>
      </w:r>
      <w:r w:rsidR="009B10C4" w:rsidRPr="00805078">
        <w:rPr>
          <w:rFonts w:ascii="Univers" w:hAnsi="Univers"/>
          <w:bCs/>
        </w:rPr>
        <w:t xml:space="preserve"> other barriers exist that </w:t>
      </w:r>
      <w:r w:rsidR="009B10C4" w:rsidRPr="00805078">
        <w:rPr>
          <w:rFonts w:ascii="Univers" w:hAnsi="Univers"/>
          <w:bCs/>
        </w:rPr>
        <w:lastRenderedPageBreak/>
        <w:t xml:space="preserve">limit smaller credit unions from </w:t>
      </w:r>
      <w:r w:rsidR="00900E50" w:rsidRPr="00805078">
        <w:rPr>
          <w:rFonts w:ascii="Univers" w:hAnsi="Univers"/>
          <w:bCs/>
        </w:rPr>
        <w:t>involvement in financial well-being for all efforts (e.g. -</w:t>
      </w:r>
      <w:r w:rsidR="007B04A6" w:rsidRPr="00805078">
        <w:rPr>
          <w:rFonts w:ascii="Univers" w:hAnsi="Univers"/>
          <w:bCs/>
        </w:rPr>
        <w:t xml:space="preserve"> monetary, system, staff</w:t>
      </w:r>
      <w:r w:rsidR="00900E50" w:rsidRPr="00805078">
        <w:rPr>
          <w:rFonts w:ascii="Univers" w:hAnsi="Univers"/>
          <w:bCs/>
        </w:rPr>
        <w:t>, etc.)?</w:t>
      </w:r>
      <w:r w:rsidR="007B04A6" w:rsidRPr="00805078">
        <w:rPr>
          <w:rFonts w:ascii="Univers" w:hAnsi="Univers"/>
          <w:bCs/>
        </w:rPr>
        <w:t xml:space="preserve"> </w:t>
      </w:r>
    </w:p>
    <w:p w14:paraId="2A98D780" w14:textId="77777777" w:rsidR="007C45C3" w:rsidRDefault="007C45C3" w:rsidP="00E7616A">
      <w:pPr>
        <w:pStyle w:val="NoSpacing"/>
        <w:numPr>
          <w:ilvl w:val="0"/>
          <w:numId w:val="33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>How are smaller institutions burdened by these tools? How do they benefit?</w:t>
      </w:r>
    </w:p>
    <w:p w14:paraId="2C789B14" w14:textId="77777777" w:rsidR="000D70CF" w:rsidRDefault="009864D6" w:rsidP="00E7616A">
      <w:pPr>
        <w:pStyle w:val="NoSpacing"/>
        <w:numPr>
          <w:ilvl w:val="0"/>
          <w:numId w:val="33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>What planning resources</w:t>
      </w:r>
      <w:r w:rsidR="0063532D">
        <w:rPr>
          <w:rFonts w:ascii="Univers" w:hAnsi="Univers"/>
          <w:bCs/>
        </w:rPr>
        <w:t xml:space="preserve">/advice is needed to help these </w:t>
      </w:r>
      <w:r>
        <w:rPr>
          <w:rFonts w:ascii="Univers" w:hAnsi="Univers"/>
          <w:bCs/>
        </w:rPr>
        <w:t xml:space="preserve">institutions take </w:t>
      </w:r>
      <w:r w:rsidR="0063532D">
        <w:rPr>
          <w:rFonts w:ascii="Univers" w:hAnsi="Univers"/>
          <w:bCs/>
        </w:rPr>
        <w:t xml:space="preserve">concrete action on the analytics? </w:t>
      </w:r>
    </w:p>
    <w:p w14:paraId="39E9094E" w14:textId="7E340389" w:rsidR="00F279C2" w:rsidRDefault="007C45C3" w:rsidP="00E7616A">
      <w:pPr>
        <w:pStyle w:val="NoSpacing"/>
        <w:numPr>
          <w:ilvl w:val="0"/>
          <w:numId w:val="33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>What change</w:t>
      </w:r>
      <w:r w:rsidR="00F279C2">
        <w:rPr>
          <w:rFonts w:ascii="Univers" w:hAnsi="Univers"/>
          <w:bCs/>
        </w:rPr>
        <w:t>s, if any,</w:t>
      </w:r>
      <w:r>
        <w:rPr>
          <w:rFonts w:ascii="Univers" w:hAnsi="Univers"/>
          <w:bCs/>
        </w:rPr>
        <w:t xml:space="preserve"> in strategy, product/service delivery</w:t>
      </w:r>
      <w:r w:rsidR="002035D6">
        <w:rPr>
          <w:rFonts w:ascii="Univers" w:hAnsi="Univers"/>
          <w:bCs/>
        </w:rPr>
        <w:t xml:space="preserve">, coaching, digitization, or process </w:t>
      </w:r>
      <w:r w:rsidR="00F279C2">
        <w:rPr>
          <w:rFonts w:ascii="Univers" w:hAnsi="Univers"/>
          <w:bCs/>
        </w:rPr>
        <w:t xml:space="preserve">result from the data provided by these tools? </w:t>
      </w:r>
    </w:p>
    <w:p w14:paraId="24402D67" w14:textId="7F2703D4" w:rsidR="00382BBC" w:rsidRDefault="00F279C2" w:rsidP="00E7616A">
      <w:pPr>
        <w:pStyle w:val="NoSpacing"/>
        <w:numPr>
          <w:ilvl w:val="0"/>
          <w:numId w:val="33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>How can availability of these tools, if successful, be brought to scale for smaller institutions? What are the minimum success thresholds?</w:t>
      </w:r>
      <w:r w:rsidR="00382BBC" w:rsidRPr="00B67EAC">
        <w:rPr>
          <w:rFonts w:ascii="Univers" w:hAnsi="Univers"/>
          <w:bCs/>
        </w:rPr>
        <w:t xml:space="preserve"> </w:t>
      </w:r>
    </w:p>
    <w:p w14:paraId="16CAC704" w14:textId="13663F8E" w:rsidR="00FE3638" w:rsidRPr="00B67EAC" w:rsidRDefault="00FE3638" w:rsidP="00E7616A">
      <w:pPr>
        <w:pStyle w:val="NoSpacing"/>
        <w:numPr>
          <w:ilvl w:val="0"/>
          <w:numId w:val="33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>Do smaller CUs then adopt more tools for inclusion at their disposal</w:t>
      </w:r>
      <w:r w:rsidR="006E6947">
        <w:rPr>
          <w:rFonts w:ascii="Univers" w:hAnsi="Univers"/>
          <w:bCs/>
        </w:rPr>
        <w:t xml:space="preserve"> b</w:t>
      </w:r>
      <w:r>
        <w:rPr>
          <w:rFonts w:ascii="Univers" w:hAnsi="Univers"/>
          <w:bCs/>
        </w:rPr>
        <w:t xml:space="preserve">y virtue of being connected to peers who may know abut the benefits of a </w:t>
      </w:r>
      <w:r w:rsidR="00845121">
        <w:rPr>
          <w:rFonts w:ascii="Univers" w:hAnsi="Univers"/>
          <w:bCs/>
        </w:rPr>
        <w:t>Low-Income</w:t>
      </w:r>
      <w:r>
        <w:rPr>
          <w:rFonts w:ascii="Univers" w:hAnsi="Univers"/>
          <w:bCs/>
        </w:rPr>
        <w:t xml:space="preserve"> Designation (LID), MDI, CDFI, Juntos Avanzamos and the work of the ACUC, Inclusiv, state CU foundations and other system partners</w:t>
      </w:r>
      <w:r w:rsidR="006E6947">
        <w:rPr>
          <w:rFonts w:ascii="Univers" w:hAnsi="Univers"/>
          <w:bCs/>
        </w:rPr>
        <w:t>?</w:t>
      </w:r>
      <w:r w:rsidR="00A761E6">
        <w:rPr>
          <w:rFonts w:ascii="Univers" w:hAnsi="Univers"/>
          <w:bCs/>
        </w:rPr>
        <w:t xml:space="preserve"> Depending on the answer to this question, the Foundation may consider crafting a playbook for </w:t>
      </w:r>
      <w:r w:rsidR="00590799">
        <w:rPr>
          <w:rFonts w:ascii="Univers" w:hAnsi="Univers"/>
          <w:bCs/>
        </w:rPr>
        <w:t>this asset size of credit unions to help operationalize financial well-being for all and DEI.</w:t>
      </w:r>
    </w:p>
    <w:p w14:paraId="594A13F0" w14:textId="4D1A9C30" w:rsidR="00382BBC" w:rsidRDefault="00382BBC" w:rsidP="00D13D43">
      <w:pPr>
        <w:pStyle w:val="NoSpacing"/>
        <w:rPr>
          <w:rFonts w:ascii="Univers" w:hAnsi="Univers"/>
          <w:bCs/>
        </w:rPr>
      </w:pPr>
    </w:p>
    <w:p w14:paraId="52B01F5E" w14:textId="77777777" w:rsidR="006840B9" w:rsidRPr="00B67EAC" w:rsidRDefault="006840B9" w:rsidP="008807CE">
      <w:pPr>
        <w:pStyle w:val="NoSpacing"/>
        <w:rPr>
          <w:rFonts w:ascii="Univers" w:hAnsi="Univers"/>
          <w:bCs/>
          <w:u w:val="single"/>
        </w:rPr>
      </w:pPr>
      <w:r w:rsidRPr="00B67EAC">
        <w:rPr>
          <w:rFonts w:ascii="Univers" w:hAnsi="Univers"/>
          <w:bCs/>
          <w:u w:val="single"/>
        </w:rPr>
        <w:t xml:space="preserve">Minimum requirements: </w:t>
      </w:r>
    </w:p>
    <w:p w14:paraId="02EE7047" w14:textId="5C7E4F09" w:rsidR="008807CE" w:rsidRPr="00B67EAC" w:rsidRDefault="003D20A7" w:rsidP="008807CE">
      <w:pPr>
        <w:pStyle w:val="NoSpacing"/>
        <w:rPr>
          <w:rFonts w:ascii="Univers" w:hAnsi="Univers"/>
          <w:bCs/>
        </w:rPr>
      </w:pPr>
      <w:r w:rsidRPr="00B67EAC">
        <w:rPr>
          <w:rFonts w:ascii="Univers" w:hAnsi="Univers"/>
          <w:bCs/>
        </w:rPr>
        <w:t>The Foundation is looking for credit unions</w:t>
      </w:r>
      <w:r w:rsidR="006840B9" w:rsidRPr="00B67EAC">
        <w:rPr>
          <w:rFonts w:ascii="Univers" w:hAnsi="Univers"/>
          <w:bCs/>
        </w:rPr>
        <w:t xml:space="preserve"> with at least </w:t>
      </w:r>
      <w:r w:rsidR="00B8203C" w:rsidRPr="00B67EAC">
        <w:rPr>
          <w:rFonts w:ascii="Univers" w:hAnsi="Univers"/>
          <w:bCs/>
        </w:rPr>
        <w:t>10</w:t>
      </w:r>
      <w:r w:rsidR="006840B9" w:rsidRPr="00B67EAC">
        <w:rPr>
          <w:rFonts w:ascii="Univers" w:hAnsi="Univers"/>
          <w:bCs/>
        </w:rPr>
        <w:t xml:space="preserve"> employees</w:t>
      </w:r>
      <w:r w:rsidRPr="00B67EAC">
        <w:rPr>
          <w:rFonts w:ascii="Univers" w:hAnsi="Univers"/>
          <w:bCs/>
        </w:rPr>
        <w:t xml:space="preserve"> and </w:t>
      </w:r>
      <w:r w:rsidR="00B8203C" w:rsidRPr="00B67EAC">
        <w:rPr>
          <w:rFonts w:ascii="Univers" w:hAnsi="Univers"/>
          <w:bCs/>
        </w:rPr>
        <w:t xml:space="preserve">from $100-600 million in assets </w:t>
      </w:r>
      <w:r w:rsidRPr="00B67EAC">
        <w:rPr>
          <w:rFonts w:ascii="Univers" w:hAnsi="Univers"/>
          <w:bCs/>
        </w:rPr>
        <w:t xml:space="preserve">who are willing to collaborate with </w:t>
      </w:r>
      <w:r w:rsidR="008832E4" w:rsidRPr="00B67EAC">
        <w:rPr>
          <w:rFonts w:ascii="Univers" w:hAnsi="Univers"/>
          <w:bCs/>
        </w:rPr>
        <w:t>Coopera and Attune</w:t>
      </w:r>
      <w:r w:rsidRPr="00B67EAC">
        <w:rPr>
          <w:rFonts w:ascii="Univers" w:hAnsi="Univers"/>
          <w:bCs/>
        </w:rPr>
        <w:t xml:space="preserve"> to effectuate the goals of this grant effort. </w:t>
      </w:r>
      <w:r w:rsidR="00DD6A0D" w:rsidRPr="00B67EAC">
        <w:rPr>
          <w:rFonts w:ascii="Univers" w:hAnsi="Univers"/>
          <w:bCs/>
        </w:rPr>
        <w:t xml:space="preserve">Credit unions can apply by using the links below. Once </w:t>
      </w:r>
      <w:r w:rsidR="00ED7C14" w:rsidRPr="00B67EAC">
        <w:rPr>
          <w:rFonts w:ascii="Univers" w:hAnsi="Univers"/>
          <w:bCs/>
        </w:rPr>
        <w:t xml:space="preserve">applications are </w:t>
      </w:r>
      <w:r w:rsidR="00DD6A0D" w:rsidRPr="00B67EAC">
        <w:rPr>
          <w:rFonts w:ascii="Univers" w:hAnsi="Univers"/>
          <w:bCs/>
        </w:rPr>
        <w:t>received</w:t>
      </w:r>
      <w:r w:rsidR="00E5162D" w:rsidRPr="00B67EAC">
        <w:rPr>
          <w:rFonts w:ascii="Univers" w:hAnsi="Univers"/>
          <w:bCs/>
        </w:rPr>
        <w:t xml:space="preserve">, </w:t>
      </w:r>
      <w:r w:rsidR="00182C24" w:rsidRPr="00B67EAC">
        <w:rPr>
          <w:rFonts w:ascii="Univers" w:hAnsi="Univers"/>
          <w:bCs/>
        </w:rPr>
        <w:t>assessed,</w:t>
      </w:r>
      <w:r w:rsidR="00E5162D" w:rsidRPr="00B67EAC">
        <w:rPr>
          <w:rFonts w:ascii="Univers" w:hAnsi="Univers"/>
          <w:bCs/>
        </w:rPr>
        <w:t xml:space="preserve"> and approved</w:t>
      </w:r>
      <w:r w:rsidR="00ED7C14" w:rsidRPr="00B67EAC">
        <w:rPr>
          <w:rFonts w:ascii="Univers" w:hAnsi="Univers"/>
          <w:bCs/>
        </w:rPr>
        <w:t>,</w:t>
      </w:r>
      <w:r w:rsidR="00DD6A0D" w:rsidRPr="00B67EAC">
        <w:rPr>
          <w:rFonts w:ascii="Univers" w:hAnsi="Univers"/>
          <w:bCs/>
        </w:rPr>
        <w:t xml:space="preserve"> the Foundation will </w:t>
      </w:r>
      <w:r w:rsidR="00E5162D" w:rsidRPr="00B67EAC">
        <w:rPr>
          <w:rFonts w:ascii="Univers" w:hAnsi="Univers"/>
          <w:bCs/>
        </w:rPr>
        <w:t>invite credit unions</w:t>
      </w:r>
      <w:r w:rsidR="008832E4" w:rsidRPr="00B67EAC">
        <w:rPr>
          <w:rFonts w:ascii="Univers" w:hAnsi="Univers"/>
          <w:bCs/>
        </w:rPr>
        <w:t>, Coopera</w:t>
      </w:r>
      <w:r w:rsidR="005C5571">
        <w:rPr>
          <w:rFonts w:ascii="Univers" w:hAnsi="Univers"/>
          <w:bCs/>
        </w:rPr>
        <w:t>,</w:t>
      </w:r>
      <w:r w:rsidR="008832E4" w:rsidRPr="00B67EAC">
        <w:rPr>
          <w:rFonts w:ascii="Univers" w:hAnsi="Univers"/>
          <w:bCs/>
        </w:rPr>
        <w:t xml:space="preserve"> and Attune</w:t>
      </w:r>
      <w:r w:rsidR="00E5162D" w:rsidRPr="00B67EAC">
        <w:rPr>
          <w:rFonts w:ascii="Univers" w:hAnsi="Univers"/>
          <w:bCs/>
        </w:rPr>
        <w:t xml:space="preserve"> t</w:t>
      </w:r>
      <w:r w:rsidR="00807EE3" w:rsidRPr="00B67EAC">
        <w:rPr>
          <w:rFonts w:ascii="Univers" w:hAnsi="Univers"/>
          <w:bCs/>
        </w:rPr>
        <w:t xml:space="preserve">o a webinar to </w:t>
      </w:r>
      <w:r w:rsidR="008832E4" w:rsidRPr="00B67EAC">
        <w:rPr>
          <w:rFonts w:ascii="Univers" w:hAnsi="Univers"/>
          <w:bCs/>
        </w:rPr>
        <w:t xml:space="preserve">discuss the implementation process. </w:t>
      </w:r>
    </w:p>
    <w:p w14:paraId="68F628BC" w14:textId="77777777" w:rsidR="008807CE" w:rsidRPr="00B67EAC" w:rsidRDefault="008807CE" w:rsidP="00F93B42">
      <w:pPr>
        <w:pStyle w:val="NoSpacing"/>
        <w:rPr>
          <w:rFonts w:ascii="Univers" w:hAnsi="Univers"/>
          <w:bCs/>
        </w:rPr>
      </w:pPr>
    </w:p>
    <w:p w14:paraId="2B4922AD" w14:textId="1E1E2EB8" w:rsidR="008807CE" w:rsidRPr="00B67EAC" w:rsidRDefault="00E70AD2" w:rsidP="008807CE">
      <w:pPr>
        <w:rPr>
          <w:rFonts w:ascii="Univers" w:hAnsi="Univers"/>
          <w:bCs/>
          <w:szCs w:val="24"/>
        </w:rPr>
      </w:pPr>
      <w:r w:rsidRPr="00B67EAC">
        <w:rPr>
          <w:rFonts w:ascii="Univers" w:hAnsi="Univers" w:cs="Arial"/>
          <w:bCs/>
          <w:szCs w:val="24"/>
        </w:rPr>
        <w:t xml:space="preserve">This </w:t>
      </w:r>
      <w:r w:rsidR="003578B9" w:rsidRPr="00B67EAC">
        <w:rPr>
          <w:rFonts w:ascii="Univers" w:hAnsi="Univers" w:cs="Arial"/>
          <w:bCs/>
          <w:szCs w:val="24"/>
        </w:rPr>
        <w:t>grant effort will run through 202</w:t>
      </w:r>
      <w:r w:rsidR="0002236C" w:rsidRPr="00B67EAC">
        <w:rPr>
          <w:rFonts w:ascii="Univers" w:hAnsi="Univers" w:cs="Arial"/>
          <w:bCs/>
          <w:szCs w:val="24"/>
        </w:rPr>
        <w:t>2</w:t>
      </w:r>
      <w:r w:rsidR="003578B9" w:rsidRPr="00B67EAC">
        <w:rPr>
          <w:rFonts w:ascii="Univers" w:hAnsi="Univers" w:cs="Arial"/>
          <w:bCs/>
          <w:szCs w:val="24"/>
        </w:rPr>
        <w:t xml:space="preserve">. </w:t>
      </w:r>
      <w:r w:rsidR="008807CE" w:rsidRPr="00B67EAC">
        <w:rPr>
          <w:rFonts w:ascii="Univers" w:hAnsi="Univers" w:cs="Arial"/>
          <w:bCs/>
          <w:szCs w:val="24"/>
        </w:rPr>
        <w:t>Total funding of up to $100,000 is available</w:t>
      </w:r>
      <w:r w:rsidR="003578B9" w:rsidRPr="00B67EAC">
        <w:rPr>
          <w:rFonts w:ascii="Univers" w:hAnsi="Univers" w:cs="Arial"/>
          <w:bCs/>
          <w:szCs w:val="24"/>
        </w:rPr>
        <w:t xml:space="preserve"> in calendar year 202</w:t>
      </w:r>
      <w:r w:rsidR="0002236C" w:rsidRPr="00B67EAC">
        <w:rPr>
          <w:rFonts w:ascii="Univers" w:hAnsi="Univers" w:cs="Arial"/>
          <w:bCs/>
          <w:szCs w:val="24"/>
        </w:rPr>
        <w:t>1</w:t>
      </w:r>
      <w:r w:rsidR="004D7508" w:rsidRPr="00B67EAC">
        <w:rPr>
          <w:rFonts w:ascii="Univers" w:hAnsi="Univers" w:cs="Arial"/>
          <w:bCs/>
          <w:szCs w:val="24"/>
        </w:rPr>
        <w:t>. A</w:t>
      </w:r>
      <w:r w:rsidR="00CC1428" w:rsidRPr="00B67EAC">
        <w:rPr>
          <w:rFonts w:ascii="Univers" w:hAnsi="Univers" w:cs="Arial"/>
          <w:bCs/>
          <w:szCs w:val="24"/>
        </w:rPr>
        <w:t xml:space="preserve"> similar </w:t>
      </w:r>
      <w:r w:rsidR="00B95C33" w:rsidRPr="00B67EAC">
        <w:rPr>
          <w:rFonts w:ascii="Univers" w:hAnsi="Univers" w:cs="Arial"/>
          <w:bCs/>
          <w:szCs w:val="24"/>
        </w:rPr>
        <w:t xml:space="preserve">funding </w:t>
      </w:r>
      <w:r w:rsidR="00CC1428" w:rsidRPr="00B67EAC">
        <w:rPr>
          <w:rFonts w:ascii="Univers" w:hAnsi="Univers" w:cs="Arial"/>
          <w:bCs/>
          <w:szCs w:val="24"/>
        </w:rPr>
        <w:t>commitment</w:t>
      </w:r>
      <w:r w:rsidR="003578B9" w:rsidRPr="00B67EAC">
        <w:rPr>
          <w:rFonts w:ascii="Univers" w:hAnsi="Univers" w:cs="Arial"/>
          <w:bCs/>
          <w:szCs w:val="24"/>
        </w:rPr>
        <w:t xml:space="preserve"> </w:t>
      </w:r>
      <w:r w:rsidR="004D7508" w:rsidRPr="00B67EAC">
        <w:rPr>
          <w:rFonts w:ascii="Univers" w:hAnsi="Univers" w:cs="Arial"/>
          <w:bCs/>
          <w:szCs w:val="24"/>
        </w:rPr>
        <w:t xml:space="preserve">is anticipated </w:t>
      </w:r>
      <w:r w:rsidR="003578B9" w:rsidRPr="00B67EAC">
        <w:rPr>
          <w:rFonts w:ascii="Univers" w:hAnsi="Univers" w:cs="Arial"/>
          <w:bCs/>
          <w:szCs w:val="24"/>
        </w:rPr>
        <w:t xml:space="preserve">to be approved by the Foundation </w:t>
      </w:r>
      <w:r w:rsidR="00ED7C14" w:rsidRPr="00B67EAC">
        <w:rPr>
          <w:rFonts w:ascii="Univers" w:hAnsi="Univers" w:cs="Arial"/>
          <w:bCs/>
          <w:szCs w:val="24"/>
        </w:rPr>
        <w:t xml:space="preserve">board </w:t>
      </w:r>
      <w:r w:rsidR="00CC1428" w:rsidRPr="00B67EAC">
        <w:rPr>
          <w:rFonts w:ascii="Univers" w:hAnsi="Univers" w:cs="Arial"/>
          <w:bCs/>
          <w:szCs w:val="24"/>
        </w:rPr>
        <w:t>later this year as part of the Foundation’s 202</w:t>
      </w:r>
      <w:r w:rsidR="0002236C" w:rsidRPr="00B67EAC">
        <w:rPr>
          <w:rFonts w:ascii="Univers" w:hAnsi="Univers" w:cs="Arial"/>
          <w:bCs/>
          <w:szCs w:val="24"/>
        </w:rPr>
        <w:t>2</w:t>
      </w:r>
      <w:r w:rsidR="00CC1428" w:rsidRPr="00B67EAC">
        <w:rPr>
          <w:rFonts w:ascii="Univers" w:hAnsi="Univers" w:cs="Arial"/>
          <w:bCs/>
          <w:szCs w:val="24"/>
        </w:rPr>
        <w:t xml:space="preserve"> </w:t>
      </w:r>
      <w:r w:rsidR="00844F97" w:rsidRPr="00B67EAC">
        <w:rPr>
          <w:rFonts w:ascii="Univers" w:hAnsi="Univers" w:cs="Arial"/>
          <w:bCs/>
          <w:szCs w:val="24"/>
        </w:rPr>
        <w:t xml:space="preserve">grant cycle </w:t>
      </w:r>
      <w:r w:rsidR="00CC1428" w:rsidRPr="00B67EAC">
        <w:rPr>
          <w:rFonts w:ascii="Univers" w:hAnsi="Univers" w:cs="Arial"/>
          <w:bCs/>
          <w:szCs w:val="24"/>
        </w:rPr>
        <w:t>budget</w:t>
      </w:r>
      <w:r w:rsidR="008807CE" w:rsidRPr="00B67EAC">
        <w:rPr>
          <w:rFonts w:ascii="Univers" w:hAnsi="Univers" w:cs="Arial"/>
          <w:bCs/>
          <w:szCs w:val="24"/>
        </w:rPr>
        <w:t>.</w:t>
      </w:r>
      <w:r w:rsidR="008807CE" w:rsidRPr="00B67EAC">
        <w:rPr>
          <w:rFonts w:ascii="Univers" w:hAnsi="Univers"/>
          <w:bCs/>
          <w:szCs w:val="24"/>
        </w:rPr>
        <w:t xml:space="preserve"> </w:t>
      </w:r>
    </w:p>
    <w:p w14:paraId="127FED9A" w14:textId="77777777" w:rsidR="008807CE" w:rsidRPr="00B67EAC" w:rsidRDefault="008807CE" w:rsidP="00F93B42">
      <w:pPr>
        <w:pStyle w:val="NoSpacing"/>
        <w:rPr>
          <w:rFonts w:ascii="Univers" w:hAnsi="Univers"/>
          <w:bCs/>
        </w:rPr>
      </w:pPr>
    </w:p>
    <w:p w14:paraId="6DBC98EF" w14:textId="676655A1" w:rsidR="00E64D84" w:rsidRPr="00B67EAC" w:rsidRDefault="00A9313B" w:rsidP="00A9313B">
      <w:pPr>
        <w:pStyle w:val="Heading2"/>
        <w:rPr>
          <w:rFonts w:ascii="Univers" w:hAnsi="Univers"/>
          <w:b w:val="0"/>
          <w:bCs/>
          <w:szCs w:val="24"/>
        </w:rPr>
      </w:pPr>
      <w:r w:rsidRPr="00B67EAC">
        <w:rPr>
          <w:rFonts w:ascii="Univers" w:hAnsi="Univers"/>
          <w:b w:val="0"/>
          <w:bCs/>
          <w:szCs w:val="24"/>
        </w:rPr>
        <w:t>Expectations of applicant credit unions</w:t>
      </w:r>
    </w:p>
    <w:p w14:paraId="774408E0" w14:textId="17812436" w:rsidR="00E64D84" w:rsidRDefault="00E64D84" w:rsidP="00E64D84">
      <w:pPr>
        <w:jc w:val="both"/>
        <w:rPr>
          <w:rFonts w:ascii="Univers" w:hAnsi="Univers"/>
          <w:bCs/>
          <w:szCs w:val="24"/>
        </w:rPr>
      </w:pPr>
    </w:p>
    <w:p w14:paraId="5056E28A" w14:textId="394D4B75" w:rsidR="009D6D4C" w:rsidRPr="005052EE" w:rsidRDefault="009D6D4C" w:rsidP="00E64D84">
      <w:pPr>
        <w:jc w:val="both"/>
        <w:rPr>
          <w:rFonts w:ascii="Univers" w:hAnsi="Univers"/>
          <w:bCs/>
          <w:szCs w:val="24"/>
          <w:u w:val="single"/>
        </w:rPr>
      </w:pPr>
      <w:r w:rsidRPr="005052EE">
        <w:rPr>
          <w:rFonts w:ascii="Univers" w:hAnsi="Univers"/>
          <w:bCs/>
          <w:szCs w:val="24"/>
          <w:u w:val="single"/>
        </w:rPr>
        <w:t>Time and staffing:</w:t>
      </w:r>
    </w:p>
    <w:p w14:paraId="02DCC23C" w14:textId="77777777" w:rsidR="004729E4" w:rsidRDefault="009D6D4C" w:rsidP="009D6D4C">
      <w:pPr>
        <w:rPr>
          <w:rFonts w:ascii="Univers" w:hAnsi="Univers"/>
          <w:bCs/>
          <w:szCs w:val="24"/>
        </w:rPr>
      </w:pPr>
      <w:r>
        <w:rPr>
          <w:rFonts w:ascii="Univers" w:hAnsi="Univers"/>
          <w:bCs/>
          <w:szCs w:val="24"/>
        </w:rPr>
        <w:t xml:space="preserve">Like any project, participation in this grant effort will </w:t>
      </w:r>
      <w:r w:rsidR="007D041B">
        <w:rPr>
          <w:rFonts w:ascii="Univers" w:hAnsi="Univers"/>
          <w:bCs/>
          <w:szCs w:val="24"/>
        </w:rPr>
        <w:t xml:space="preserve">require </w:t>
      </w:r>
      <w:r w:rsidR="004729E4">
        <w:rPr>
          <w:rFonts w:ascii="Univers" w:hAnsi="Univers"/>
          <w:bCs/>
          <w:szCs w:val="24"/>
        </w:rPr>
        <w:t xml:space="preserve">dedicated staff time and attention. Institutions that apply for this grant will need to: </w:t>
      </w:r>
    </w:p>
    <w:p w14:paraId="5E26CC38" w14:textId="2E6FC44D" w:rsidR="00042F93" w:rsidRDefault="004729E4" w:rsidP="004729E4">
      <w:pPr>
        <w:pStyle w:val="ListParagraph"/>
        <w:numPr>
          <w:ilvl w:val="0"/>
          <w:numId w:val="34"/>
        </w:numPr>
        <w:rPr>
          <w:rFonts w:ascii="Univers" w:hAnsi="Univers"/>
          <w:bCs/>
          <w:szCs w:val="24"/>
        </w:rPr>
      </w:pPr>
      <w:r>
        <w:rPr>
          <w:rFonts w:ascii="Univers" w:hAnsi="Univers"/>
          <w:bCs/>
          <w:szCs w:val="24"/>
        </w:rPr>
        <w:t>Designate a</w:t>
      </w:r>
      <w:r w:rsidR="00747F0E">
        <w:rPr>
          <w:rFonts w:ascii="Univers" w:hAnsi="Univers"/>
          <w:bCs/>
          <w:szCs w:val="24"/>
        </w:rPr>
        <w:t xml:space="preserve"> </w:t>
      </w:r>
      <w:r w:rsidR="00BD7881">
        <w:rPr>
          <w:rFonts w:ascii="Univers" w:hAnsi="Univers"/>
          <w:bCs/>
          <w:szCs w:val="24"/>
        </w:rPr>
        <w:t xml:space="preserve">senior level </w:t>
      </w:r>
      <w:r w:rsidR="00747F0E">
        <w:rPr>
          <w:rFonts w:ascii="Univers" w:hAnsi="Univers"/>
          <w:bCs/>
          <w:szCs w:val="24"/>
        </w:rPr>
        <w:t xml:space="preserve">employee </w:t>
      </w:r>
      <w:r w:rsidR="0074577D">
        <w:rPr>
          <w:rFonts w:ascii="Univers" w:hAnsi="Univers"/>
          <w:bCs/>
          <w:szCs w:val="24"/>
        </w:rPr>
        <w:t xml:space="preserve">to be </w:t>
      </w:r>
      <w:r w:rsidR="00042F93">
        <w:rPr>
          <w:rFonts w:ascii="Univers" w:hAnsi="Univers"/>
          <w:bCs/>
          <w:szCs w:val="24"/>
        </w:rPr>
        <w:t>responsible for this project</w:t>
      </w:r>
      <w:r w:rsidR="00755026">
        <w:rPr>
          <w:rFonts w:ascii="Univers" w:hAnsi="Univers"/>
          <w:bCs/>
          <w:szCs w:val="24"/>
        </w:rPr>
        <w:t>. T</w:t>
      </w:r>
      <w:r w:rsidR="00206843">
        <w:rPr>
          <w:rFonts w:ascii="Univers" w:hAnsi="Univers"/>
          <w:bCs/>
          <w:szCs w:val="24"/>
        </w:rPr>
        <w:t xml:space="preserve">his person should be able to facilitate and/or approve member communications and support </w:t>
      </w:r>
      <w:r w:rsidR="006D42E1">
        <w:rPr>
          <w:rFonts w:ascii="Univers" w:hAnsi="Univers"/>
          <w:bCs/>
          <w:szCs w:val="24"/>
        </w:rPr>
        <w:t>the execution of the grant.</w:t>
      </w:r>
    </w:p>
    <w:p w14:paraId="10CA7FFD" w14:textId="39B84C25" w:rsidR="006D42E1" w:rsidRDefault="006D42E1" w:rsidP="004729E4">
      <w:pPr>
        <w:pStyle w:val="ListParagraph"/>
        <w:numPr>
          <w:ilvl w:val="0"/>
          <w:numId w:val="34"/>
        </w:numPr>
        <w:rPr>
          <w:rFonts w:ascii="Univers" w:hAnsi="Univers"/>
          <w:bCs/>
          <w:szCs w:val="24"/>
        </w:rPr>
      </w:pPr>
      <w:r>
        <w:rPr>
          <w:rFonts w:ascii="Univers" w:hAnsi="Univers"/>
          <w:bCs/>
          <w:szCs w:val="24"/>
        </w:rPr>
        <w:t>Expertise</w:t>
      </w:r>
      <w:r w:rsidR="00CB2F78">
        <w:rPr>
          <w:rFonts w:ascii="Univers" w:hAnsi="Univers"/>
          <w:bCs/>
          <w:szCs w:val="24"/>
        </w:rPr>
        <w:t xml:space="preserve"> and collaboration</w:t>
      </w:r>
      <w:r>
        <w:rPr>
          <w:rFonts w:ascii="Univers" w:hAnsi="Univers"/>
          <w:bCs/>
          <w:szCs w:val="24"/>
        </w:rPr>
        <w:t xml:space="preserve"> from different departments</w:t>
      </w:r>
      <w:r w:rsidR="00CB2F78">
        <w:rPr>
          <w:rFonts w:ascii="Univers" w:hAnsi="Univers"/>
          <w:bCs/>
          <w:szCs w:val="24"/>
        </w:rPr>
        <w:t xml:space="preserve">, especially Information Technology and Community Outreach will </w:t>
      </w:r>
      <w:r>
        <w:rPr>
          <w:rFonts w:ascii="Univers" w:hAnsi="Univers"/>
          <w:bCs/>
          <w:szCs w:val="24"/>
        </w:rPr>
        <w:t xml:space="preserve">be needed </w:t>
      </w:r>
      <w:r w:rsidR="00800E0F">
        <w:rPr>
          <w:rFonts w:ascii="Univers" w:hAnsi="Univers"/>
          <w:bCs/>
          <w:szCs w:val="24"/>
        </w:rPr>
        <w:t>during the project.</w:t>
      </w:r>
      <w:r w:rsidR="00CB2F78">
        <w:rPr>
          <w:rFonts w:ascii="Univers" w:hAnsi="Univers"/>
          <w:bCs/>
          <w:szCs w:val="24"/>
        </w:rPr>
        <w:t xml:space="preserve"> </w:t>
      </w:r>
    </w:p>
    <w:p w14:paraId="4D8CDC62" w14:textId="54AD48EF" w:rsidR="00206843" w:rsidRDefault="00206843" w:rsidP="004729E4">
      <w:pPr>
        <w:pStyle w:val="ListParagraph"/>
        <w:numPr>
          <w:ilvl w:val="0"/>
          <w:numId w:val="34"/>
        </w:numPr>
        <w:rPr>
          <w:rFonts w:ascii="Univers" w:hAnsi="Univers"/>
          <w:bCs/>
          <w:szCs w:val="24"/>
        </w:rPr>
      </w:pPr>
      <w:r w:rsidRPr="00206843">
        <w:rPr>
          <w:rFonts w:ascii="Univers" w:hAnsi="Univers"/>
          <w:bCs/>
          <w:szCs w:val="24"/>
        </w:rPr>
        <w:t xml:space="preserve">The CEO and Board Chair should </w:t>
      </w:r>
      <w:r>
        <w:rPr>
          <w:rFonts w:ascii="Univers" w:hAnsi="Univers"/>
          <w:bCs/>
          <w:szCs w:val="24"/>
        </w:rPr>
        <w:t xml:space="preserve">expect to participate </w:t>
      </w:r>
      <w:r w:rsidRPr="00206843">
        <w:rPr>
          <w:rFonts w:ascii="Univers" w:hAnsi="Univers"/>
          <w:bCs/>
          <w:szCs w:val="24"/>
        </w:rPr>
        <w:t xml:space="preserve">in an informational session at the beginning of the project so that they the potential, possibilities if they support the project. </w:t>
      </w:r>
    </w:p>
    <w:p w14:paraId="1A69AB7A" w14:textId="6673BAC0" w:rsidR="007E556C" w:rsidRDefault="00042F93" w:rsidP="00CB656C">
      <w:pPr>
        <w:pStyle w:val="ListParagraph"/>
        <w:numPr>
          <w:ilvl w:val="0"/>
          <w:numId w:val="34"/>
        </w:numPr>
        <w:rPr>
          <w:rFonts w:ascii="Univers" w:hAnsi="Univers"/>
          <w:bCs/>
          <w:szCs w:val="24"/>
        </w:rPr>
      </w:pPr>
      <w:r>
        <w:rPr>
          <w:rFonts w:ascii="Univers" w:hAnsi="Univers"/>
          <w:bCs/>
          <w:szCs w:val="24"/>
        </w:rPr>
        <w:t xml:space="preserve">Anticipate </w:t>
      </w:r>
      <w:r w:rsidR="00206843" w:rsidRPr="00AF6E70">
        <w:rPr>
          <w:rFonts w:ascii="Univers" w:hAnsi="Univers"/>
          <w:b/>
          <w:szCs w:val="24"/>
          <w:u w:val="single"/>
        </w:rPr>
        <w:t>1-3</w:t>
      </w:r>
      <w:r w:rsidRPr="00AF6E70">
        <w:rPr>
          <w:rFonts w:ascii="Univers" w:hAnsi="Univers"/>
          <w:b/>
          <w:szCs w:val="24"/>
          <w:u w:val="single"/>
        </w:rPr>
        <w:t xml:space="preserve"> hours per week</w:t>
      </w:r>
      <w:r>
        <w:rPr>
          <w:rFonts w:ascii="Univers" w:hAnsi="Univers"/>
          <w:bCs/>
          <w:szCs w:val="24"/>
        </w:rPr>
        <w:t xml:space="preserve"> of time</w:t>
      </w:r>
      <w:r w:rsidR="00E8741F">
        <w:rPr>
          <w:rFonts w:ascii="Univers" w:hAnsi="Univers"/>
          <w:bCs/>
          <w:szCs w:val="24"/>
        </w:rPr>
        <w:t xml:space="preserve">, for </w:t>
      </w:r>
      <w:r w:rsidR="00E8741F" w:rsidRPr="00AF6E70">
        <w:rPr>
          <w:rFonts w:ascii="Univers" w:hAnsi="Univers"/>
          <w:b/>
          <w:szCs w:val="24"/>
          <w:u w:val="single"/>
        </w:rPr>
        <w:t>5-6 weeks</w:t>
      </w:r>
      <w:r w:rsidR="00E8741F">
        <w:rPr>
          <w:rFonts w:ascii="Univers" w:hAnsi="Univers"/>
          <w:bCs/>
          <w:szCs w:val="24"/>
        </w:rPr>
        <w:t xml:space="preserve"> </w:t>
      </w:r>
      <w:r>
        <w:rPr>
          <w:rFonts w:ascii="Univers" w:hAnsi="Univers"/>
          <w:bCs/>
          <w:szCs w:val="24"/>
        </w:rPr>
        <w:t xml:space="preserve">from </w:t>
      </w:r>
      <w:r w:rsidR="00206843">
        <w:rPr>
          <w:rFonts w:ascii="Univers" w:hAnsi="Univers"/>
          <w:bCs/>
          <w:szCs w:val="24"/>
        </w:rPr>
        <w:t>a designated</w:t>
      </w:r>
      <w:r>
        <w:rPr>
          <w:rFonts w:ascii="Univers" w:hAnsi="Univers"/>
          <w:bCs/>
          <w:szCs w:val="24"/>
        </w:rPr>
        <w:t xml:space="preserve"> </w:t>
      </w:r>
      <w:r w:rsidR="008F432C">
        <w:rPr>
          <w:rFonts w:ascii="Univers" w:hAnsi="Univers"/>
          <w:bCs/>
          <w:szCs w:val="24"/>
        </w:rPr>
        <w:t xml:space="preserve">employee </w:t>
      </w:r>
      <w:r w:rsidR="00206843">
        <w:rPr>
          <w:rFonts w:ascii="Univers" w:hAnsi="Univers"/>
          <w:bCs/>
          <w:szCs w:val="24"/>
        </w:rPr>
        <w:t xml:space="preserve">playing a project coordination role; the person will be responsible </w:t>
      </w:r>
      <w:r w:rsidR="00BD7881">
        <w:rPr>
          <w:rFonts w:ascii="Univers" w:hAnsi="Univers"/>
          <w:bCs/>
          <w:szCs w:val="24"/>
        </w:rPr>
        <w:t xml:space="preserve">to keep the </w:t>
      </w:r>
      <w:r w:rsidR="00BD7881">
        <w:rPr>
          <w:rFonts w:ascii="Univers" w:hAnsi="Univers"/>
          <w:bCs/>
          <w:szCs w:val="24"/>
        </w:rPr>
        <w:lastRenderedPageBreak/>
        <w:t>project on track</w:t>
      </w:r>
      <w:r w:rsidR="00206843">
        <w:rPr>
          <w:rFonts w:ascii="Univers" w:hAnsi="Univers"/>
          <w:bCs/>
          <w:szCs w:val="24"/>
        </w:rPr>
        <w:t>, coordinate interactions with project partners (</w:t>
      </w:r>
      <w:r w:rsidR="00E8741F">
        <w:rPr>
          <w:rFonts w:ascii="Univers" w:hAnsi="Univers"/>
          <w:bCs/>
          <w:szCs w:val="24"/>
        </w:rPr>
        <w:t xml:space="preserve">Coopera, Attune, </w:t>
      </w:r>
      <w:r w:rsidR="00B557FA">
        <w:rPr>
          <w:rFonts w:ascii="Univers" w:hAnsi="Univers"/>
          <w:bCs/>
          <w:szCs w:val="24"/>
        </w:rPr>
        <w:t>the Foundation</w:t>
      </w:r>
      <w:r w:rsidR="00E8741F">
        <w:rPr>
          <w:rFonts w:ascii="Univers" w:hAnsi="Univers"/>
          <w:bCs/>
          <w:szCs w:val="24"/>
        </w:rPr>
        <w:t>), and coordinate with internal departments as needed</w:t>
      </w:r>
      <w:r w:rsidR="007E556C">
        <w:rPr>
          <w:rFonts w:ascii="Univers" w:hAnsi="Univers"/>
          <w:bCs/>
          <w:szCs w:val="24"/>
        </w:rPr>
        <w:t>.</w:t>
      </w:r>
      <w:r w:rsidR="003C231C">
        <w:rPr>
          <w:rFonts w:ascii="Univers" w:hAnsi="Univers"/>
          <w:bCs/>
          <w:szCs w:val="24"/>
        </w:rPr>
        <w:t xml:space="preserve"> Total staff combined staff time may be up to </w:t>
      </w:r>
      <w:r w:rsidR="003C231C">
        <w:rPr>
          <w:rFonts w:ascii="Univers" w:hAnsi="Univers"/>
          <w:b/>
          <w:szCs w:val="24"/>
        </w:rPr>
        <w:t>80 hours</w:t>
      </w:r>
      <w:r w:rsidR="003C231C">
        <w:rPr>
          <w:rFonts w:ascii="Univers" w:hAnsi="Univers"/>
          <w:bCs/>
          <w:szCs w:val="24"/>
        </w:rPr>
        <w:t xml:space="preserve"> for this effort.</w:t>
      </w:r>
    </w:p>
    <w:p w14:paraId="25F173B1" w14:textId="77777777" w:rsidR="00191A09" w:rsidRDefault="00191A09" w:rsidP="000224C8">
      <w:pPr>
        <w:pStyle w:val="ListParagraph"/>
        <w:rPr>
          <w:rFonts w:ascii="Univers" w:hAnsi="Univers"/>
          <w:bCs/>
          <w:szCs w:val="24"/>
        </w:rPr>
      </w:pPr>
    </w:p>
    <w:p w14:paraId="14F31757" w14:textId="7E110126" w:rsidR="003E2360" w:rsidRPr="005052EE" w:rsidRDefault="003E2360" w:rsidP="000224C8">
      <w:pPr>
        <w:rPr>
          <w:rFonts w:ascii="Univers" w:hAnsi="Univers"/>
          <w:bCs/>
          <w:szCs w:val="24"/>
          <w:u w:val="single"/>
        </w:rPr>
      </w:pPr>
      <w:r w:rsidRPr="005052EE">
        <w:rPr>
          <w:rFonts w:ascii="Univers" w:hAnsi="Univers"/>
          <w:bCs/>
          <w:szCs w:val="24"/>
          <w:u w:val="single"/>
        </w:rPr>
        <w:t>Providing data:</w:t>
      </w:r>
    </w:p>
    <w:p w14:paraId="6D6609E9" w14:textId="5C9D7C13" w:rsidR="00CF77F0" w:rsidRPr="00CF77F0" w:rsidRDefault="00CF77F0" w:rsidP="000224C8">
      <w:pPr>
        <w:rPr>
          <w:rFonts w:ascii="Univers" w:hAnsi="Univers"/>
          <w:bCs/>
          <w:szCs w:val="24"/>
        </w:rPr>
      </w:pPr>
      <w:r>
        <w:rPr>
          <w:rFonts w:ascii="Univers" w:hAnsi="Univers"/>
          <w:bCs/>
          <w:szCs w:val="24"/>
        </w:rPr>
        <w:t>Data will formulate the basis for all the analytics to be provided through this grant. Institutions can expect to:</w:t>
      </w:r>
    </w:p>
    <w:p w14:paraId="47BFCB10" w14:textId="77777777" w:rsidR="00CF77F0" w:rsidRPr="00CF77F0" w:rsidRDefault="008F432C" w:rsidP="00800E0F">
      <w:pPr>
        <w:pStyle w:val="ListParagraph"/>
        <w:numPr>
          <w:ilvl w:val="0"/>
          <w:numId w:val="36"/>
        </w:numPr>
        <w:rPr>
          <w:u w:val="single"/>
        </w:rPr>
      </w:pPr>
      <w:r w:rsidRPr="00800E0F">
        <w:rPr>
          <w:rFonts w:ascii="Univers" w:hAnsi="Univers"/>
          <w:bCs/>
          <w:szCs w:val="24"/>
        </w:rPr>
        <w:t>Provid</w:t>
      </w:r>
      <w:r w:rsidR="00E8741F" w:rsidRPr="00800E0F">
        <w:rPr>
          <w:rFonts w:ascii="Univers" w:hAnsi="Univers"/>
          <w:bCs/>
          <w:szCs w:val="24"/>
        </w:rPr>
        <w:t xml:space="preserve">e member account data to Coopera for analysis (template to be provided) and member name/e-mail to Attune for survey </w:t>
      </w:r>
      <w:r w:rsidR="005C6C53" w:rsidRPr="00800E0F">
        <w:rPr>
          <w:rFonts w:ascii="Univers" w:hAnsi="Univers"/>
          <w:bCs/>
          <w:szCs w:val="24"/>
        </w:rPr>
        <w:t xml:space="preserve">link generation (or </w:t>
      </w:r>
      <w:r w:rsidR="00E8741F" w:rsidRPr="00800E0F">
        <w:rPr>
          <w:rFonts w:ascii="Univers" w:hAnsi="Univers"/>
          <w:bCs/>
          <w:szCs w:val="24"/>
        </w:rPr>
        <w:t>distribution</w:t>
      </w:r>
      <w:r w:rsidR="005C6C53" w:rsidRPr="00800E0F">
        <w:rPr>
          <w:rFonts w:ascii="Univers" w:hAnsi="Univers"/>
          <w:bCs/>
          <w:szCs w:val="24"/>
        </w:rPr>
        <w:t>)</w:t>
      </w:r>
      <w:r w:rsidR="00E8741F" w:rsidRPr="00800E0F">
        <w:rPr>
          <w:rFonts w:ascii="Univers" w:hAnsi="Univers"/>
          <w:bCs/>
          <w:szCs w:val="24"/>
        </w:rPr>
        <w:t xml:space="preserve">.  </w:t>
      </w:r>
    </w:p>
    <w:p w14:paraId="14D90318" w14:textId="14EF9052" w:rsidR="006710D5" w:rsidRPr="00CF77F0" w:rsidRDefault="005C6C53" w:rsidP="00800E0F">
      <w:pPr>
        <w:pStyle w:val="ListParagraph"/>
        <w:numPr>
          <w:ilvl w:val="0"/>
          <w:numId w:val="36"/>
        </w:numPr>
        <w:rPr>
          <w:u w:val="single"/>
        </w:rPr>
      </w:pPr>
      <w:r w:rsidRPr="00800E0F">
        <w:rPr>
          <w:rFonts w:ascii="Univers" w:hAnsi="Univers"/>
          <w:bCs/>
          <w:szCs w:val="24"/>
        </w:rPr>
        <w:t>If desired, distribute survey requests to members by Credit Union e-mail systems</w:t>
      </w:r>
      <w:r w:rsidR="00732AC4" w:rsidRPr="00800E0F">
        <w:rPr>
          <w:rFonts w:ascii="Univers" w:hAnsi="Univers"/>
          <w:bCs/>
          <w:szCs w:val="24"/>
        </w:rPr>
        <w:t>.  These activities typically require 8-10 hours of total time from technical or operational resources.</w:t>
      </w:r>
    </w:p>
    <w:p w14:paraId="45804A31" w14:textId="40697772" w:rsidR="00CF77F0" w:rsidRDefault="00CF77F0" w:rsidP="00CF77F0">
      <w:pPr>
        <w:rPr>
          <w:u w:val="single"/>
        </w:rPr>
      </w:pPr>
    </w:p>
    <w:p w14:paraId="29181E57" w14:textId="5DD4D7E5" w:rsidR="00CF77F0" w:rsidRPr="005052EE" w:rsidRDefault="00E911F7" w:rsidP="00CF77F0">
      <w:pPr>
        <w:rPr>
          <w:rFonts w:ascii="Univers" w:hAnsi="Univers"/>
          <w:u w:val="single"/>
        </w:rPr>
      </w:pPr>
      <w:r w:rsidRPr="005052EE">
        <w:rPr>
          <w:rFonts w:ascii="Univers" w:hAnsi="Univers"/>
          <w:u w:val="single"/>
        </w:rPr>
        <w:t xml:space="preserve">Sharing </w:t>
      </w:r>
      <w:r w:rsidR="009908A2" w:rsidRPr="005052EE">
        <w:rPr>
          <w:rFonts w:ascii="Univers" w:hAnsi="Univers"/>
          <w:u w:val="single"/>
        </w:rPr>
        <w:t>the journey story:</w:t>
      </w:r>
    </w:p>
    <w:p w14:paraId="496B65CD" w14:textId="5A9B2A6A" w:rsidR="009908A2" w:rsidRPr="009908A2" w:rsidRDefault="009908A2" w:rsidP="00CF77F0">
      <w:pPr>
        <w:rPr>
          <w:rFonts w:ascii="Univers" w:hAnsi="Univers"/>
        </w:rPr>
      </w:pPr>
      <w:r>
        <w:rPr>
          <w:rFonts w:ascii="Univers" w:hAnsi="Univers"/>
        </w:rPr>
        <w:t>An important part of this grant effort is to monitor and capture the journey of each institution in gathering</w:t>
      </w:r>
      <w:r w:rsidR="00274948">
        <w:rPr>
          <w:rFonts w:ascii="Univers" w:hAnsi="Univers"/>
        </w:rPr>
        <w:t xml:space="preserve"> and planning effective use of these analytics. Credit unions should expect language in the grant agreement to </w:t>
      </w:r>
      <w:r w:rsidR="00BE1DC3">
        <w:rPr>
          <w:rFonts w:ascii="Univers" w:hAnsi="Univers"/>
        </w:rPr>
        <w:t xml:space="preserve">encompass follow-on </w:t>
      </w:r>
      <w:r w:rsidRPr="009908A2">
        <w:rPr>
          <w:rFonts w:ascii="Univers" w:hAnsi="Univers"/>
        </w:rPr>
        <w:t xml:space="preserve">research </w:t>
      </w:r>
      <w:r w:rsidR="00BE1DC3">
        <w:rPr>
          <w:rFonts w:ascii="Univers" w:hAnsi="Univers"/>
        </w:rPr>
        <w:t>and reporting/</w:t>
      </w:r>
      <w:r w:rsidR="00931EB1">
        <w:rPr>
          <w:rFonts w:ascii="Univers" w:hAnsi="Univers"/>
        </w:rPr>
        <w:t>storytelling</w:t>
      </w:r>
      <w:r w:rsidR="00BE1DC3">
        <w:rPr>
          <w:rFonts w:ascii="Univers" w:hAnsi="Univers"/>
        </w:rPr>
        <w:t xml:space="preserve"> </w:t>
      </w:r>
      <w:r w:rsidRPr="009908A2">
        <w:rPr>
          <w:rFonts w:ascii="Univers" w:hAnsi="Univers"/>
        </w:rPr>
        <w:t xml:space="preserve">on </w:t>
      </w:r>
      <w:r w:rsidR="00BE1DC3">
        <w:rPr>
          <w:rFonts w:ascii="Univers" w:hAnsi="Univers"/>
        </w:rPr>
        <w:t xml:space="preserve">the </w:t>
      </w:r>
      <w:r w:rsidRPr="009908A2">
        <w:rPr>
          <w:rFonts w:ascii="Univers" w:hAnsi="Univers"/>
        </w:rPr>
        <w:t xml:space="preserve">impact </w:t>
      </w:r>
      <w:r w:rsidR="005052EE">
        <w:rPr>
          <w:rFonts w:ascii="Univers" w:hAnsi="Univers"/>
        </w:rPr>
        <w:t>of the grant in their DEI and financial well-being work.</w:t>
      </w:r>
    </w:p>
    <w:p w14:paraId="2C80B6BF" w14:textId="77777777" w:rsidR="006710D5" w:rsidRDefault="006710D5" w:rsidP="009F4248">
      <w:pPr>
        <w:rPr>
          <w:rFonts w:ascii="Univers" w:hAnsi="Univers"/>
          <w:bCs/>
          <w:szCs w:val="24"/>
          <w:u w:val="single"/>
        </w:rPr>
      </w:pPr>
    </w:p>
    <w:p w14:paraId="10D99004" w14:textId="22BFBFEC" w:rsidR="00640099" w:rsidRPr="00B67EAC" w:rsidRDefault="009F4248" w:rsidP="009F4248">
      <w:pPr>
        <w:rPr>
          <w:rFonts w:ascii="Univers" w:hAnsi="Univers"/>
          <w:bCs/>
          <w:szCs w:val="24"/>
          <w:u w:val="single"/>
        </w:rPr>
      </w:pPr>
      <w:r w:rsidRPr="00B67EAC">
        <w:rPr>
          <w:rFonts w:ascii="Univers" w:hAnsi="Univers"/>
          <w:bCs/>
          <w:szCs w:val="24"/>
          <w:u w:val="single"/>
        </w:rPr>
        <w:t xml:space="preserve">Timing of grants: </w:t>
      </w:r>
    </w:p>
    <w:p w14:paraId="652BF7B5" w14:textId="698CBF1D" w:rsidR="009F4248" w:rsidRPr="00B67EAC" w:rsidRDefault="009F4248" w:rsidP="25608F62">
      <w:pPr>
        <w:rPr>
          <w:rFonts w:ascii="Univers" w:hAnsi="Univers" w:cs="Arial"/>
          <w:bCs/>
          <w:szCs w:val="24"/>
        </w:rPr>
      </w:pPr>
      <w:r w:rsidRPr="00B67EAC">
        <w:rPr>
          <w:rFonts w:ascii="Univers" w:hAnsi="Univers" w:cs="Arial"/>
          <w:bCs/>
          <w:szCs w:val="24"/>
        </w:rPr>
        <w:t>Grants will be funded in</w:t>
      </w:r>
      <w:r w:rsidR="00246757">
        <w:rPr>
          <w:rFonts w:ascii="Univers" w:hAnsi="Univers" w:cs="Arial"/>
          <w:bCs/>
          <w:szCs w:val="24"/>
        </w:rPr>
        <w:t xml:space="preserve"> </w:t>
      </w:r>
      <w:r w:rsidR="00272191">
        <w:rPr>
          <w:rFonts w:ascii="Univers" w:hAnsi="Univers" w:cs="Arial"/>
          <w:bCs/>
          <w:szCs w:val="24"/>
        </w:rPr>
        <w:t>the fourth quarter of</w:t>
      </w:r>
      <w:r w:rsidR="0002236C" w:rsidRPr="00B67EAC">
        <w:rPr>
          <w:rFonts w:ascii="Univers" w:hAnsi="Univers" w:cs="Arial"/>
          <w:bCs/>
          <w:szCs w:val="24"/>
        </w:rPr>
        <w:t xml:space="preserve"> 2021</w:t>
      </w:r>
      <w:r w:rsidRPr="00B67EAC">
        <w:rPr>
          <w:rFonts w:ascii="Univers" w:hAnsi="Univers" w:cs="Arial"/>
          <w:bCs/>
          <w:szCs w:val="24"/>
        </w:rPr>
        <w:t xml:space="preserve"> and </w:t>
      </w:r>
      <w:r w:rsidR="00361267" w:rsidRPr="00B67EAC">
        <w:rPr>
          <w:rFonts w:ascii="Univers" w:hAnsi="Univers" w:cs="Arial"/>
          <w:bCs/>
          <w:szCs w:val="24"/>
        </w:rPr>
        <w:t>work must be completed</w:t>
      </w:r>
      <w:r w:rsidRPr="00B67EAC">
        <w:rPr>
          <w:rFonts w:ascii="Univers" w:hAnsi="Univers" w:cs="Arial"/>
          <w:bCs/>
          <w:szCs w:val="24"/>
        </w:rPr>
        <w:t xml:space="preserve"> by December </w:t>
      </w:r>
      <w:r w:rsidR="00015D32" w:rsidRPr="00B67EAC">
        <w:rPr>
          <w:rFonts w:ascii="Univers" w:hAnsi="Univers" w:cs="Arial"/>
          <w:bCs/>
          <w:szCs w:val="24"/>
        </w:rPr>
        <w:t>3</w:t>
      </w:r>
      <w:r w:rsidRPr="00B67EAC">
        <w:rPr>
          <w:rFonts w:ascii="Univers" w:hAnsi="Univers" w:cs="Arial"/>
          <w:bCs/>
          <w:szCs w:val="24"/>
        </w:rPr>
        <w:t>1, 202</w:t>
      </w:r>
      <w:r w:rsidR="0002236C" w:rsidRPr="00B67EAC">
        <w:rPr>
          <w:rFonts w:ascii="Univers" w:hAnsi="Univers" w:cs="Arial"/>
          <w:bCs/>
          <w:szCs w:val="24"/>
        </w:rPr>
        <w:t>2</w:t>
      </w:r>
      <w:r w:rsidRPr="00B67EAC">
        <w:rPr>
          <w:rFonts w:ascii="Univers" w:hAnsi="Univers" w:cs="Arial"/>
          <w:bCs/>
          <w:szCs w:val="24"/>
        </w:rPr>
        <w:t xml:space="preserve">. </w:t>
      </w:r>
    </w:p>
    <w:p w14:paraId="13A6DF36" w14:textId="57AB6419" w:rsidR="009F4248" w:rsidRPr="00B67EAC" w:rsidRDefault="009F4248" w:rsidP="00E64D84">
      <w:pPr>
        <w:jc w:val="both"/>
        <w:rPr>
          <w:rFonts w:ascii="Univers" w:hAnsi="Univers"/>
          <w:bCs/>
          <w:szCs w:val="24"/>
        </w:rPr>
      </w:pPr>
    </w:p>
    <w:p w14:paraId="0815638D" w14:textId="1A5A0F24" w:rsidR="007E776F" w:rsidRPr="00B67EAC" w:rsidRDefault="00F946E0" w:rsidP="007E776F">
      <w:pPr>
        <w:rPr>
          <w:rFonts w:ascii="Univers" w:hAnsi="Univers" w:cs="Arial"/>
          <w:bCs/>
          <w:szCs w:val="24"/>
          <w:u w:val="single"/>
        </w:rPr>
      </w:pPr>
      <w:r w:rsidRPr="00B67EAC">
        <w:rPr>
          <w:rFonts w:ascii="Univers" w:hAnsi="Univers" w:cs="Arial"/>
          <w:bCs/>
          <w:szCs w:val="24"/>
          <w:u w:val="single"/>
        </w:rPr>
        <w:t>Acceptance/Rejection Process</w:t>
      </w:r>
    </w:p>
    <w:p w14:paraId="3798DA89" w14:textId="0738A0D2" w:rsidR="007E776F" w:rsidRPr="00B67EAC" w:rsidRDefault="00F946E0" w:rsidP="00F946E0">
      <w:pPr>
        <w:rPr>
          <w:rFonts w:ascii="Univers" w:hAnsi="Univers" w:cs="Helvetica"/>
          <w:bCs/>
          <w:szCs w:val="24"/>
        </w:rPr>
      </w:pPr>
      <w:r w:rsidRPr="00B67EAC">
        <w:rPr>
          <w:rFonts w:ascii="Univers" w:hAnsi="Univers" w:cs="Helvetica"/>
          <w:bCs/>
          <w:szCs w:val="24"/>
        </w:rPr>
        <w:t xml:space="preserve">The Foundation will review all applications for each credit union’s financial capacity and commitment to improving financial </w:t>
      </w:r>
      <w:r w:rsidR="00C578AE" w:rsidRPr="00B67EAC">
        <w:rPr>
          <w:rFonts w:ascii="Univers" w:hAnsi="Univers" w:cs="Helvetica"/>
          <w:bCs/>
          <w:szCs w:val="24"/>
        </w:rPr>
        <w:t xml:space="preserve">well-being </w:t>
      </w:r>
      <w:r w:rsidRPr="00B67EAC">
        <w:rPr>
          <w:rFonts w:ascii="Univers" w:hAnsi="Univers" w:cs="Helvetica"/>
          <w:bCs/>
          <w:szCs w:val="24"/>
        </w:rPr>
        <w:t xml:space="preserve">that directly support the stated objectives defined in this </w:t>
      </w:r>
      <w:r w:rsidR="00146B0F" w:rsidRPr="00B67EAC">
        <w:rPr>
          <w:rFonts w:ascii="Univers" w:hAnsi="Univers" w:cs="Helvetica"/>
          <w:bCs/>
          <w:szCs w:val="24"/>
        </w:rPr>
        <w:t>application</w:t>
      </w:r>
      <w:r w:rsidRPr="00B67EAC">
        <w:rPr>
          <w:rFonts w:ascii="Univers" w:hAnsi="Univers" w:cs="Helvetica"/>
          <w:bCs/>
          <w:szCs w:val="24"/>
        </w:rPr>
        <w:t>.  The Foundation may schedule discussions with you if it becomes necessary to clarify elements of your application.  Credit union</w:t>
      </w:r>
      <w:r w:rsidR="007B3F31" w:rsidRPr="00B67EAC">
        <w:rPr>
          <w:rFonts w:ascii="Univers" w:hAnsi="Univers" w:cs="Helvetica"/>
          <w:bCs/>
          <w:szCs w:val="24"/>
        </w:rPr>
        <w:t xml:space="preserve"> </w:t>
      </w:r>
      <w:r w:rsidRPr="00B67EAC">
        <w:rPr>
          <w:rFonts w:ascii="Univers" w:hAnsi="Univers" w:cs="Helvetica"/>
          <w:bCs/>
          <w:szCs w:val="24"/>
        </w:rPr>
        <w:t xml:space="preserve">participation in this project will be based upon the applications the Foundation determines best satisfy its objectives for this project. </w:t>
      </w:r>
      <w:r w:rsidR="002B3792" w:rsidRPr="00B67EAC">
        <w:rPr>
          <w:rFonts w:ascii="Univers" w:hAnsi="Univers" w:cs="Helvetica"/>
          <w:bCs/>
          <w:szCs w:val="24"/>
        </w:rPr>
        <w:t xml:space="preserve">The </w:t>
      </w:r>
      <w:r w:rsidRPr="00B67EAC">
        <w:rPr>
          <w:rFonts w:ascii="Univers" w:hAnsi="Univers" w:cs="Helvetica"/>
          <w:bCs/>
          <w:szCs w:val="24"/>
        </w:rPr>
        <w:t>Foundation also reserves the right to reject any and/or all applications received.</w:t>
      </w:r>
    </w:p>
    <w:p w14:paraId="7E048A17" w14:textId="77777777" w:rsidR="00F946E0" w:rsidRPr="00B67EAC" w:rsidRDefault="00F946E0" w:rsidP="00F946E0">
      <w:pPr>
        <w:tabs>
          <w:tab w:val="left" w:pos="7920"/>
        </w:tabs>
        <w:rPr>
          <w:rFonts w:ascii="Univers" w:hAnsi="Univers" w:cs="Helvetica"/>
          <w:bCs/>
          <w:szCs w:val="24"/>
        </w:rPr>
      </w:pPr>
    </w:p>
    <w:p w14:paraId="0F3289C5" w14:textId="64C7D798" w:rsidR="00E64D84" w:rsidRPr="00B67EAC" w:rsidRDefault="007E776F" w:rsidP="00E64D84">
      <w:pPr>
        <w:rPr>
          <w:rFonts w:ascii="Univers" w:hAnsi="Univers"/>
          <w:bCs/>
          <w:szCs w:val="24"/>
        </w:rPr>
      </w:pPr>
      <w:r w:rsidRPr="00B67EAC">
        <w:rPr>
          <w:rFonts w:ascii="Univers" w:hAnsi="Univers"/>
          <w:bCs/>
          <w:szCs w:val="24"/>
          <w:u w:val="single"/>
        </w:rPr>
        <w:t>Instructions for Responses to</w:t>
      </w:r>
      <w:r w:rsidR="00E64D84" w:rsidRPr="00B67EAC">
        <w:rPr>
          <w:rFonts w:ascii="Univers" w:hAnsi="Univers"/>
          <w:bCs/>
          <w:szCs w:val="24"/>
          <w:u w:val="single"/>
        </w:rPr>
        <w:t xml:space="preserve"> </w:t>
      </w:r>
      <w:r w:rsidR="00E96A93" w:rsidRPr="00B67EAC">
        <w:rPr>
          <w:rFonts w:ascii="Univers" w:hAnsi="Univers"/>
          <w:bCs/>
          <w:szCs w:val="24"/>
          <w:u w:val="single"/>
        </w:rPr>
        <w:t>Application</w:t>
      </w:r>
    </w:p>
    <w:p w14:paraId="20DC1652" w14:textId="66C282CB" w:rsidR="00E64D84" w:rsidRPr="00B67EAC" w:rsidRDefault="00E64D84" w:rsidP="007E776F">
      <w:pPr>
        <w:pStyle w:val="NoSpacing"/>
        <w:rPr>
          <w:rFonts w:ascii="Univers" w:hAnsi="Univers"/>
          <w:bCs/>
        </w:rPr>
      </w:pPr>
      <w:r w:rsidRPr="00B67EAC">
        <w:rPr>
          <w:rFonts w:ascii="Univers" w:hAnsi="Univers"/>
          <w:bCs/>
        </w:rPr>
        <w:t>Please provide your responses</w:t>
      </w:r>
      <w:r w:rsidR="00D944D2" w:rsidRPr="00B67EAC">
        <w:rPr>
          <w:rFonts w:ascii="Univers" w:hAnsi="Univers"/>
          <w:bCs/>
        </w:rPr>
        <w:t xml:space="preserve"> to the questions outlined in </w:t>
      </w:r>
      <w:r w:rsidR="002B3792" w:rsidRPr="00B67EAC">
        <w:rPr>
          <w:rFonts w:ascii="Univers" w:hAnsi="Univers"/>
          <w:bCs/>
        </w:rPr>
        <w:t>attached</w:t>
      </w:r>
      <w:r w:rsidR="003F1396" w:rsidRPr="00B67EAC">
        <w:rPr>
          <w:rFonts w:ascii="Univers" w:hAnsi="Univers"/>
          <w:bCs/>
        </w:rPr>
        <w:t xml:space="preserve"> </w:t>
      </w:r>
      <w:r w:rsidRPr="00B67EAC">
        <w:rPr>
          <w:rFonts w:ascii="Univers" w:hAnsi="Univers"/>
          <w:bCs/>
        </w:rPr>
        <w:t xml:space="preserve">Adobe Acrobat (pdf) </w:t>
      </w:r>
      <w:r w:rsidR="003F1396" w:rsidRPr="00B67EAC">
        <w:rPr>
          <w:rFonts w:ascii="Univers" w:hAnsi="Univers"/>
          <w:bCs/>
        </w:rPr>
        <w:t xml:space="preserve">form. </w:t>
      </w:r>
      <w:r w:rsidRPr="00B67EAC">
        <w:rPr>
          <w:rFonts w:ascii="Univers" w:hAnsi="Univers"/>
          <w:bCs/>
        </w:rPr>
        <w:t>Failure to provide requested materials with your response may be cause for rejection of the proposal.</w:t>
      </w:r>
    </w:p>
    <w:p w14:paraId="6C984B82" w14:textId="77777777" w:rsidR="00C67E1D" w:rsidRPr="00B67EAC" w:rsidRDefault="00C67E1D" w:rsidP="00FB220F">
      <w:pPr>
        <w:rPr>
          <w:rFonts w:ascii="Univers" w:hAnsi="Univers"/>
          <w:bCs/>
          <w:szCs w:val="24"/>
          <w:u w:val="single"/>
        </w:rPr>
      </w:pPr>
    </w:p>
    <w:p w14:paraId="2995B63C" w14:textId="77777777" w:rsidR="00FB220F" w:rsidRPr="00B67EAC" w:rsidRDefault="00FB220F" w:rsidP="00FB220F">
      <w:pPr>
        <w:rPr>
          <w:rFonts w:ascii="Univers" w:hAnsi="Univers"/>
          <w:bCs/>
          <w:szCs w:val="24"/>
        </w:rPr>
      </w:pPr>
      <w:r w:rsidRPr="00B67EAC">
        <w:rPr>
          <w:rFonts w:ascii="Univers" w:hAnsi="Univers"/>
          <w:bCs/>
          <w:szCs w:val="24"/>
          <w:u w:val="single"/>
        </w:rPr>
        <w:t>Due Date of Proposal</w:t>
      </w:r>
    </w:p>
    <w:p w14:paraId="6F7CE6F3" w14:textId="3FA831FA" w:rsidR="00D272A3" w:rsidRPr="00B67EAC" w:rsidRDefault="002B3792" w:rsidP="00D272A3">
      <w:pPr>
        <w:rPr>
          <w:rFonts w:ascii="Univers" w:hAnsi="Univers"/>
          <w:bCs/>
          <w:szCs w:val="24"/>
          <w:u w:val="single"/>
        </w:rPr>
      </w:pPr>
      <w:r w:rsidRPr="00B67EAC">
        <w:rPr>
          <w:rFonts w:ascii="Univers" w:hAnsi="Univers"/>
          <w:bCs/>
          <w:szCs w:val="24"/>
        </w:rPr>
        <w:t xml:space="preserve">The deadline for </w:t>
      </w:r>
      <w:r w:rsidR="00EE0083" w:rsidRPr="00B67EAC">
        <w:rPr>
          <w:rFonts w:ascii="Univers" w:hAnsi="Univers"/>
          <w:bCs/>
          <w:szCs w:val="24"/>
        </w:rPr>
        <w:t>application</w:t>
      </w:r>
      <w:r w:rsidRPr="00B67EAC">
        <w:rPr>
          <w:rFonts w:ascii="Univers" w:hAnsi="Univers"/>
          <w:bCs/>
          <w:szCs w:val="24"/>
        </w:rPr>
        <w:t xml:space="preserve">s is close of business on </w:t>
      </w:r>
      <w:r w:rsidR="00A422D6">
        <w:rPr>
          <w:rFonts w:ascii="Univers" w:hAnsi="Univers"/>
          <w:bCs/>
          <w:szCs w:val="24"/>
        </w:rPr>
        <w:t xml:space="preserve">Friday, November 5, </w:t>
      </w:r>
      <w:r w:rsidR="00D272A3" w:rsidRPr="00B67EAC">
        <w:rPr>
          <w:rFonts w:ascii="Univers" w:hAnsi="Univers"/>
          <w:bCs/>
          <w:szCs w:val="24"/>
        </w:rPr>
        <w:t>20</w:t>
      </w:r>
      <w:r w:rsidR="00815AE1" w:rsidRPr="00B67EAC">
        <w:rPr>
          <w:rFonts w:ascii="Univers" w:hAnsi="Univers"/>
          <w:bCs/>
          <w:szCs w:val="24"/>
        </w:rPr>
        <w:t>2</w:t>
      </w:r>
      <w:r w:rsidR="007705F8" w:rsidRPr="00B67EAC">
        <w:rPr>
          <w:rFonts w:ascii="Univers" w:hAnsi="Univers"/>
          <w:bCs/>
          <w:szCs w:val="24"/>
        </w:rPr>
        <w:t>1</w:t>
      </w:r>
      <w:r w:rsidR="00D272A3" w:rsidRPr="00B67EAC">
        <w:rPr>
          <w:rFonts w:ascii="Univers" w:hAnsi="Univers"/>
          <w:bCs/>
          <w:szCs w:val="24"/>
        </w:rPr>
        <w:t>.</w:t>
      </w:r>
    </w:p>
    <w:p w14:paraId="25B4D93D" w14:textId="77777777" w:rsidR="00D272A3" w:rsidRPr="00B67EAC" w:rsidRDefault="00D272A3" w:rsidP="00E64D84">
      <w:pPr>
        <w:rPr>
          <w:rFonts w:ascii="Univers" w:hAnsi="Univers"/>
          <w:bCs/>
          <w:szCs w:val="24"/>
          <w:u w:val="single"/>
        </w:rPr>
      </w:pPr>
    </w:p>
    <w:p w14:paraId="25FEAE70" w14:textId="13A9C7B8" w:rsidR="00E64D84" w:rsidRPr="00B67EAC" w:rsidRDefault="007E776F" w:rsidP="00E64D84">
      <w:pPr>
        <w:rPr>
          <w:rFonts w:ascii="Univers" w:hAnsi="Univers"/>
          <w:bCs/>
          <w:szCs w:val="24"/>
        </w:rPr>
      </w:pPr>
      <w:r w:rsidRPr="00B67EAC">
        <w:rPr>
          <w:rFonts w:ascii="Univers" w:hAnsi="Univers"/>
          <w:bCs/>
          <w:szCs w:val="24"/>
          <w:u w:val="single"/>
        </w:rPr>
        <w:t>Where to Send</w:t>
      </w:r>
      <w:r w:rsidR="00E64D84" w:rsidRPr="00B67EAC">
        <w:rPr>
          <w:rFonts w:ascii="Univers" w:hAnsi="Univers"/>
          <w:bCs/>
          <w:szCs w:val="24"/>
          <w:u w:val="single"/>
        </w:rPr>
        <w:t xml:space="preserve"> </w:t>
      </w:r>
      <w:r w:rsidRPr="00B67EAC">
        <w:rPr>
          <w:rFonts w:ascii="Univers" w:hAnsi="Univers"/>
          <w:bCs/>
          <w:szCs w:val="24"/>
          <w:u w:val="single"/>
        </w:rPr>
        <w:t>Your</w:t>
      </w:r>
      <w:r w:rsidR="00E64D84" w:rsidRPr="00B67EAC">
        <w:rPr>
          <w:rFonts w:ascii="Univers" w:hAnsi="Univers"/>
          <w:bCs/>
          <w:szCs w:val="24"/>
          <w:u w:val="single"/>
        </w:rPr>
        <w:t xml:space="preserve"> </w:t>
      </w:r>
      <w:r w:rsidR="00770344" w:rsidRPr="00B67EAC">
        <w:rPr>
          <w:rFonts w:ascii="Univers" w:hAnsi="Univers"/>
          <w:bCs/>
          <w:szCs w:val="24"/>
          <w:u w:val="single"/>
        </w:rPr>
        <w:t>Application</w:t>
      </w:r>
    </w:p>
    <w:p w14:paraId="3676B7C9" w14:textId="0B560017" w:rsidR="00883419" w:rsidRPr="00B67EAC" w:rsidRDefault="00883419" w:rsidP="00883419">
      <w:pPr>
        <w:rPr>
          <w:rFonts w:ascii="Univers" w:hAnsi="Univers"/>
          <w:bCs/>
          <w:szCs w:val="24"/>
        </w:rPr>
      </w:pPr>
      <w:r w:rsidRPr="00B67EAC">
        <w:rPr>
          <w:rFonts w:ascii="Univers" w:hAnsi="Univers"/>
          <w:bCs/>
          <w:szCs w:val="24"/>
        </w:rPr>
        <w:t xml:space="preserve">Please </w:t>
      </w:r>
      <w:r w:rsidR="003068E2" w:rsidRPr="00B67EAC">
        <w:rPr>
          <w:rFonts w:ascii="Univers" w:hAnsi="Univers"/>
          <w:bCs/>
          <w:szCs w:val="24"/>
        </w:rPr>
        <w:t xml:space="preserve">save a copy of the pdf application below </w:t>
      </w:r>
      <w:r w:rsidR="001110E0" w:rsidRPr="00B67EAC">
        <w:rPr>
          <w:rFonts w:ascii="Univers" w:hAnsi="Univers"/>
          <w:bCs/>
          <w:szCs w:val="24"/>
        </w:rPr>
        <w:t xml:space="preserve">and once completed, please email it </w:t>
      </w:r>
      <w:r w:rsidR="003068E2" w:rsidRPr="00B67EAC">
        <w:rPr>
          <w:rFonts w:ascii="Univers" w:hAnsi="Univers"/>
          <w:bCs/>
          <w:szCs w:val="24"/>
        </w:rPr>
        <w:t xml:space="preserve">and </w:t>
      </w:r>
      <w:r w:rsidRPr="00B67EAC">
        <w:rPr>
          <w:rFonts w:ascii="Univers" w:hAnsi="Univers"/>
          <w:bCs/>
          <w:szCs w:val="24"/>
        </w:rPr>
        <w:lastRenderedPageBreak/>
        <w:t xml:space="preserve">any supporting documentation to </w:t>
      </w:r>
      <w:r w:rsidR="005C5571">
        <w:rPr>
          <w:rFonts w:ascii="Univers" w:hAnsi="Univers"/>
          <w:bCs/>
          <w:szCs w:val="24"/>
        </w:rPr>
        <w:t>Traci O’Neill</w:t>
      </w:r>
      <w:r w:rsidRPr="00B67EAC">
        <w:rPr>
          <w:rFonts w:ascii="Univers" w:hAnsi="Univers"/>
          <w:bCs/>
          <w:szCs w:val="24"/>
        </w:rPr>
        <w:t xml:space="preserve"> at </w:t>
      </w:r>
      <w:hyperlink r:id="rId24" w:history="1">
        <w:r w:rsidR="00DA2AED" w:rsidRPr="0046089F">
          <w:rPr>
            <w:rStyle w:val="Hyperlink"/>
            <w:rFonts w:ascii="Univers" w:hAnsi="Univers"/>
            <w:bCs/>
            <w:szCs w:val="24"/>
          </w:rPr>
          <w:t>toneill@ncuf.coop</w:t>
        </w:r>
      </w:hyperlink>
      <w:r w:rsidR="00DA2AED">
        <w:rPr>
          <w:rFonts w:ascii="Univers" w:hAnsi="Univers"/>
          <w:bCs/>
          <w:szCs w:val="24"/>
        </w:rPr>
        <w:t>.</w:t>
      </w:r>
    </w:p>
    <w:p w14:paraId="03755D3C" w14:textId="77777777" w:rsidR="00883419" w:rsidRPr="00B67EAC" w:rsidRDefault="00883419" w:rsidP="00E64D84">
      <w:pPr>
        <w:rPr>
          <w:rFonts w:ascii="Univers" w:hAnsi="Univers"/>
          <w:bCs/>
          <w:szCs w:val="24"/>
        </w:rPr>
      </w:pPr>
    </w:p>
    <w:p w14:paraId="488677A6" w14:textId="77777777" w:rsidR="00E64D84" w:rsidRPr="00B67EAC" w:rsidRDefault="00883419" w:rsidP="00E64D84">
      <w:pPr>
        <w:rPr>
          <w:rFonts w:ascii="Univers" w:hAnsi="Univers"/>
          <w:bCs/>
          <w:szCs w:val="24"/>
        </w:rPr>
      </w:pPr>
      <w:r w:rsidRPr="00B67EAC">
        <w:rPr>
          <w:rFonts w:ascii="Univers" w:hAnsi="Univers"/>
          <w:bCs/>
          <w:szCs w:val="24"/>
          <w:u w:val="single"/>
        </w:rPr>
        <w:t>Questions</w:t>
      </w:r>
    </w:p>
    <w:p w14:paraId="69A905A0" w14:textId="2943DAC3" w:rsidR="00E64D84" w:rsidRPr="00B67EAC" w:rsidRDefault="00883419" w:rsidP="00E64D84">
      <w:pPr>
        <w:rPr>
          <w:rStyle w:val="Hyperlink"/>
          <w:rFonts w:ascii="Univers" w:eastAsia="Helvetica" w:hAnsi="Univers"/>
          <w:bCs/>
          <w:szCs w:val="24"/>
        </w:rPr>
      </w:pPr>
      <w:r w:rsidRPr="00B67EAC">
        <w:rPr>
          <w:rFonts w:ascii="Univers" w:eastAsia="Helvetica" w:hAnsi="Univers"/>
          <w:bCs/>
          <w:szCs w:val="24"/>
        </w:rPr>
        <w:t xml:space="preserve">If you have questions while preparing your application, please contact </w:t>
      </w:r>
      <w:r w:rsidR="00016475">
        <w:rPr>
          <w:rFonts w:ascii="Univers" w:eastAsia="Helvetica" w:hAnsi="Univers"/>
          <w:bCs/>
          <w:szCs w:val="24"/>
        </w:rPr>
        <w:t>Gigi Hyland</w:t>
      </w:r>
      <w:r w:rsidRPr="00B67EAC">
        <w:rPr>
          <w:rFonts w:ascii="Univers" w:eastAsia="Helvetica" w:hAnsi="Univers"/>
          <w:bCs/>
          <w:szCs w:val="24"/>
        </w:rPr>
        <w:t xml:space="preserve">, </w:t>
      </w:r>
      <w:r w:rsidR="00A700A1" w:rsidRPr="00B67EAC">
        <w:rPr>
          <w:rFonts w:ascii="Univers" w:eastAsia="Helvetica" w:hAnsi="Univers"/>
          <w:bCs/>
          <w:szCs w:val="24"/>
        </w:rPr>
        <w:t>E</w:t>
      </w:r>
      <w:r w:rsidR="00016475">
        <w:rPr>
          <w:rFonts w:ascii="Univers" w:eastAsia="Helvetica" w:hAnsi="Univers"/>
          <w:bCs/>
          <w:szCs w:val="24"/>
        </w:rPr>
        <w:t xml:space="preserve">xecutive </w:t>
      </w:r>
      <w:r w:rsidRPr="00B67EAC">
        <w:rPr>
          <w:rFonts w:ascii="Univers" w:eastAsia="Helvetica" w:hAnsi="Univers"/>
          <w:bCs/>
          <w:szCs w:val="24"/>
        </w:rPr>
        <w:t xml:space="preserve">Director, National Credit Union Foundation at </w:t>
      </w:r>
      <w:r w:rsidR="00016475">
        <w:rPr>
          <w:rFonts w:ascii="Univers" w:eastAsia="Helvetica" w:hAnsi="Univers"/>
          <w:bCs/>
          <w:szCs w:val="24"/>
        </w:rPr>
        <w:t>571-228-7810</w:t>
      </w:r>
      <w:r w:rsidRPr="00B67EAC">
        <w:rPr>
          <w:rFonts w:ascii="Univers" w:eastAsia="Helvetica" w:hAnsi="Univers"/>
          <w:bCs/>
          <w:szCs w:val="24"/>
        </w:rPr>
        <w:t xml:space="preserve"> or </w:t>
      </w:r>
      <w:hyperlink r:id="rId25" w:history="1">
        <w:r w:rsidR="00016475">
          <w:rPr>
            <w:rStyle w:val="Hyperlink"/>
            <w:rFonts w:ascii="Univers" w:eastAsia="Helvetica" w:hAnsi="Univers"/>
            <w:bCs/>
            <w:szCs w:val="24"/>
          </w:rPr>
          <w:t>ghyland</w:t>
        </w:r>
        <w:r w:rsidRPr="00B67EAC">
          <w:rPr>
            <w:rStyle w:val="Hyperlink"/>
            <w:rFonts w:ascii="Univers" w:eastAsia="Helvetica" w:hAnsi="Univers"/>
            <w:bCs/>
            <w:szCs w:val="24"/>
          </w:rPr>
          <w:t>@ncuf.coop</w:t>
        </w:r>
      </w:hyperlink>
      <w:r w:rsidR="00EA62DD" w:rsidRPr="00B67EAC">
        <w:rPr>
          <w:rStyle w:val="Hyperlink"/>
          <w:rFonts w:ascii="Univers" w:eastAsia="Helvetica" w:hAnsi="Univers"/>
          <w:bCs/>
          <w:szCs w:val="24"/>
        </w:rPr>
        <w:t>.</w:t>
      </w:r>
    </w:p>
    <w:p w14:paraId="0560F84A" w14:textId="623FEF95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49D70431" w14:textId="58C89634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223730E5" w14:textId="3A5B792A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62440E08" w14:textId="77777777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6CD47684" w14:textId="5DFE07AB" w:rsidR="001110E0" w:rsidRDefault="00EC37C4" w:rsidP="00E64D84">
      <w:pPr>
        <w:rPr>
          <w:rStyle w:val="Hyperlink"/>
          <w:rFonts w:ascii="Univers" w:eastAsia="Helvetica" w:hAnsi="Univers"/>
          <w:szCs w:val="24"/>
        </w:rPr>
      </w:pPr>
      <w:r w:rsidRPr="00EC37C4">
        <w:rPr>
          <w:rFonts w:ascii="Univers" w:hAnsi="Univers"/>
          <w:noProof/>
          <w:szCs w:val="24"/>
        </w:rPr>
        <mc:AlternateContent>
          <mc:Choice Requires="wpg">
            <w:drawing>
              <wp:inline distT="0" distB="0" distL="0" distR="0" wp14:anchorId="2CE591CC" wp14:editId="03048B90">
                <wp:extent cx="2684521" cy="1897257"/>
                <wp:effectExtent l="0" t="0" r="1905" b="8255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521" cy="1897257"/>
                          <a:chOff x="0" y="0"/>
                          <a:chExt cx="3567448" cy="187413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21FE67" w14:textId="77777777" w:rsidR="00CB656C" w:rsidRDefault="00CB656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574"/>
                            <a:ext cx="3566948" cy="1621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4B6628" w14:textId="3B5ABF96" w:rsidR="00CB656C" w:rsidRDefault="00CB656C">
                              <w:p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CREDIT UNION gRANT APPLICATION</w:t>
                              </w:r>
                            </w:p>
                            <w:p w14:paraId="478AD80C" w14:textId="348F234B" w:rsidR="00CB656C" w:rsidRDefault="00CB656C">
                              <w:p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249D367" w14:textId="6AFCF5C5" w:rsidR="00CB656C" w:rsidRPr="00D26617" w:rsidRDefault="007B55C6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object w:dxaOrig="1376" w:dyaOrig="893" w14:anchorId="0013907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75.75pt;height:48.75pt">
                                    <v:imagedata r:id="rId26" o:title=""/>
                                  </v:shape>
                                  <o:OLEObject Type="Embed" ProgID="Acrobat.Document.DC" ShapeID="_x0000_i1026" DrawAspect="Icon" ObjectID="_1695110576" r:id="rId2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591CC" id="Group 198" o:spid="_x0000_s1026" style="width:211.4pt;height:149.4pt;mso-position-horizontal-relative:char;mso-position-vertical-relative:line" coordsize="35674,1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0621FE67" w14:textId="77777777" w:rsidR="00CB656C" w:rsidRDefault="00CB656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5;width:35669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A4B6628" w14:textId="3B5ABF96" w:rsidR="00CB656C" w:rsidRDefault="00CB656C">
                        <w:pP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CREDIT UNION gRANT APPLICATION</w:t>
                        </w:r>
                      </w:p>
                      <w:p w14:paraId="478AD80C" w14:textId="348F234B" w:rsidR="00CB656C" w:rsidRDefault="00CB656C">
                        <w:pP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14:paraId="7249D367" w14:textId="6AFCF5C5" w:rsidR="00CB656C" w:rsidRPr="00D26617" w:rsidRDefault="007B55C6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object w:dxaOrig="1376" w:dyaOrig="893" w14:anchorId="00139079">
                            <v:shape id="_x0000_i1026" type="#_x0000_t75" style="width:75.75pt;height:48.75pt">
                              <v:imagedata r:id="rId26" o:title=""/>
                            </v:shape>
                            <o:OLEObject Type="Embed" ProgID="Acrobat.Document.DC" ShapeID="_x0000_i1026" DrawAspect="Icon" ObjectID="_1695110576" r:id="rId28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Style w:val="Hyperlink"/>
          <w:rFonts w:ascii="Univers" w:eastAsia="Helvetica" w:hAnsi="Univers"/>
          <w:szCs w:val="24"/>
        </w:rPr>
        <w:t xml:space="preserve"> </w:t>
      </w:r>
    </w:p>
    <w:p w14:paraId="492BE376" w14:textId="33C20015" w:rsidR="001110E0" w:rsidRDefault="001110E0" w:rsidP="00E64D84">
      <w:pPr>
        <w:rPr>
          <w:rStyle w:val="Hyperlink"/>
          <w:rFonts w:ascii="Univers" w:eastAsia="Helvetica" w:hAnsi="Univers"/>
          <w:szCs w:val="24"/>
        </w:rPr>
      </w:pPr>
    </w:p>
    <w:p w14:paraId="3489F3C8" w14:textId="7018C710" w:rsidR="001110E0" w:rsidRPr="00685F63" w:rsidRDefault="001110E0" w:rsidP="00E64D84">
      <w:pPr>
        <w:rPr>
          <w:rFonts w:ascii="Univers" w:hAnsi="Univers"/>
          <w:szCs w:val="24"/>
        </w:rPr>
      </w:pPr>
    </w:p>
    <w:sectPr w:rsidR="001110E0" w:rsidRPr="00685F63" w:rsidSect="00767A19"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B60B3" w14:textId="77777777" w:rsidR="00F42810" w:rsidRDefault="00F42810">
      <w:r>
        <w:separator/>
      </w:r>
    </w:p>
  </w:endnote>
  <w:endnote w:type="continuationSeparator" w:id="0">
    <w:p w14:paraId="1D48282E" w14:textId="77777777" w:rsidR="00F42810" w:rsidRDefault="00F42810">
      <w:r>
        <w:continuationSeparator/>
      </w:r>
    </w:p>
  </w:endnote>
  <w:endnote w:type="continuationNotice" w:id="1">
    <w:p w14:paraId="75C379AA" w14:textId="77777777" w:rsidR="00F42810" w:rsidRDefault="00F42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BF37" w14:textId="77777777" w:rsidR="00CB656C" w:rsidRDefault="00CB6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3786CF" w14:textId="77777777" w:rsidR="00CB656C" w:rsidRDefault="00CB6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1421" w14:textId="6965BCEC" w:rsidR="00CB656C" w:rsidRDefault="00CB656C" w:rsidP="00D1241C">
    <w:pPr>
      <w:tabs>
        <w:tab w:val="center" w:pos="4320"/>
        <w:tab w:val="right" w:pos="8620"/>
      </w:tabs>
      <w:outlineLvl w:val="0"/>
      <w:rPr>
        <w:sz w:val="20"/>
        <w:lang w:bidi="x-none"/>
      </w:rPr>
    </w:pPr>
    <w:r>
      <w:rPr>
        <w:rFonts w:ascii="Helvetica" w:eastAsia="Helvetica" w:hAnsi="Helvetica" w:cs="Helvetica"/>
        <w:color w:val="000000"/>
        <w:sz w:val="16"/>
      </w:rPr>
      <w:t>©</w:t>
    </w:r>
    <w:r>
      <w:rPr>
        <w:rFonts w:ascii="Helvetica" w:eastAsia="Helvetica" w:hAnsi="Helvetica"/>
        <w:color w:val="000000"/>
        <w:sz w:val="16"/>
      </w:rPr>
      <w:t>National Credit Union Foundation 2021</w:t>
    </w:r>
    <w:r>
      <w:rPr>
        <w:rFonts w:ascii="Helvetica" w:eastAsia="Helvetica" w:hAnsi="Helvetica"/>
        <w:color w:val="000000"/>
        <w:sz w:val="16"/>
      </w:rPr>
      <w:tab/>
    </w:r>
    <w:r>
      <w:rPr>
        <w:rFonts w:ascii="Helvetica" w:eastAsia="Helvetica" w:hAnsi="Helvetica"/>
        <w:color w:val="000000"/>
        <w:sz w:val="16"/>
      </w:rPr>
      <w:tab/>
      <w:t xml:space="preserve">Page </w:t>
    </w:r>
    <w:r>
      <w:rPr>
        <w:rFonts w:ascii="Helvetica" w:eastAsia="ヒラギノ角ゴ Pro W3" w:hAnsi="Helvetica"/>
        <w:color w:val="000000"/>
        <w:sz w:val="16"/>
      </w:rPr>
      <w:fldChar w:fldCharType="begin"/>
    </w:r>
    <w:r>
      <w:rPr>
        <w:rFonts w:ascii="Helvetica" w:eastAsia="Helvetica" w:hAnsi="Helvetica"/>
        <w:color w:val="000000"/>
        <w:sz w:val="16"/>
      </w:rPr>
      <w:instrText xml:space="preserve"> PAGE </w:instrText>
    </w:r>
    <w:r>
      <w:rPr>
        <w:rFonts w:ascii="Helvetica" w:eastAsia="ヒラギノ角ゴ Pro W3" w:hAnsi="Helvetica"/>
        <w:color w:val="000000"/>
        <w:sz w:val="16"/>
      </w:rPr>
      <w:fldChar w:fldCharType="separate"/>
    </w:r>
    <w:r>
      <w:rPr>
        <w:rFonts w:ascii="Helvetica" w:eastAsia="Helvetica" w:hAnsi="Helvetica"/>
        <w:noProof/>
        <w:color w:val="000000"/>
        <w:sz w:val="16"/>
      </w:rPr>
      <w:t>1</w:t>
    </w:r>
    <w:r>
      <w:rPr>
        <w:rFonts w:ascii="Helvetica" w:eastAsia="ヒラギノ角ゴ Pro W3" w:hAnsi="Helvetica"/>
        <w:color w:val="000000"/>
        <w:sz w:val="16"/>
      </w:rPr>
      <w:fldChar w:fldCharType="end"/>
    </w:r>
    <w:r>
      <w:rPr>
        <w:rFonts w:ascii="Helvetica" w:eastAsia="Helvetica" w:hAnsi="Helvetica"/>
        <w:color w:val="000000"/>
        <w:sz w:val="16"/>
      </w:rPr>
      <w:t xml:space="preserve"> of </w:t>
    </w:r>
    <w:r>
      <w:rPr>
        <w:rFonts w:ascii="Helvetica" w:eastAsia="ヒラギノ角ゴ Pro W3" w:hAnsi="Helvetica"/>
        <w:color w:val="000000"/>
        <w:sz w:val="16"/>
      </w:rPr>
      <w:fldChar w:fldCharType="begin"/>
    </w:r>
    <w:r>
      <w:rPr>
        <w:rFonts w:ascii="Helvetica" w:eastAsia="Helvetica" w:hAnsi="Helvetica"/>
        <w:color w:val="000000"/>
        <w:sz w:val="16"/>
      </w:rPr>
      <w:instrText xml:space="preserve"> NUMPAGES </w:instrText>
    </w:r>
    <w:r>
      <w:rPr>
        <w:rFonts w:ascii="Helvetica" w:eastAsia="ヒラギノ角ゴ Pro W3" w:hAnsi="Helvetica"/>
        <w:color w:val="000000"/>
        <w:sz w:val="16"/>
      </w:rPr>
      <w:fldChar w:fldCharType="separate"/>
    </w:r>
    <w:r>
      <w:rPr>
        <w:rFonts w:ascii="Helvetica" w:eastAsia="Helvetica" w:hAnsi="Helvetica"/>
        <w:noProof/>
        <w:color w:val="000000"/>
        <w:sz w:val="16"/>
      </w:rPr>
      <w:t>1</w:t>
    </w:r>
    <w:r>
      <w:rPr>
        <w:rFonts w:ascii="Helvetica" w:eastAsia="ヒラギノ角ゴ Pro W3" w:hAnsi="Helvetica"/>
        <w:color w:val="000000"/>
        <w:sz w:val="16"/>
      </w:rPr>
      <w:fldChar w:fldCharType="end"/>
    </w:r>
  </w:p>
  <w:p w14:paraId="67453C08" w14:textId="77777777" w:rsidR="00CB656C" w:rsidRDefault="00CB656C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53ADE" w14:textId="77777777" w:rsidR="00F42810" w:rsidRDefault="00F42810">
      <w:r>
        <w:separator/>
      </w:r>
    </w:p>
  </w:footnote>
  <w:footnote w:type="continuationSeparator" w:id="0">
    <w:p w14:paraId="77DA9B9A" w14:textId="77777777" w:rsidR="00F42810" w:rsidRDefault="00F42810">
      <w:r>
        <w:continuationSeparator/>
      </w:r>
    </w:p>
  </w:footnote>
  <w:footnote w:type="continuationNotice" w:id="1">
    <w:p w14:paraId="726CE643" w14:textId="77777777" w:rsidR="00F42810" w:rsidRDefault="00F42810"/>
  </w:footnote>
  <w:footnote w:id="2">
    <w:p w14:paraId="7ED4B1F7" w14:textId="0A2C5816" w:rsidR="00CB656C" w:rsidRPr="00B67EAC" w:rsidRDefault="00CB656C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hyperlink r:id="rId1" w:history="1">
        <w:r w:rsidRPr="00B67EAC">
          <w:rPr>
            <w:rStyle w:val="Hyperlink"/>
            <w:rFonts w:asciiTheme="minorHAnsi" w:hAnsiTheme="minorHAnsi" w:cstheme="minorHAnsi"/>
          </w:rPr>
          <w:t>https://www.federalreserve.gov/publications/files/scf20.pdf</w:t>
        </w:r>
      </w:hyperlink>
      <w:r w:rsidRPr="00B67EAC">
        <w:rPr>
          <w:rFonts w:asciiTheme="minorHAnsi" w:hAnsiTheme="minorHAnsi" w:cstheme="minorHAnsi"/>
        </w:rPr>
        <w:t xml:space="preserve"> </w:t>
      </w:r>
    </w:p>
  </w:footnote>
  <w:footnote w:id="3">
    <w:p w14:paraId="646A18B1" w14:textId="051C08C5" w:rsidR="00CB656C" w:rsidRPr="00B67EAC" w:rsidRDefault="00CB656C">
      <w:pPr>
        <w:pStyle w:val="FootnoteText"/>
        <w:rPr>
          <w:rFonts w:asciiTheme="minorHAnsi" w:hAnsiTheme="minorHAnsi" w:cstheme="minorHAnsi"/>
        </w:rPr>
      </w:pPr>
      <w:r w:rsidRPr="00B67EAC">
        <w:rPr>
          <w:rStyle w:val="FootnoteReference"/>
          <w:rFonts w:asciiTheme="minorHAnsi" w:hAnsiTheme="minorHAnsi" w:cstheme="minorHAnsi"/>
        </w:rPr>
        <w:footnoteRef/>
      </w:r>
      <w:r w:rsidRPr="00B67EAC">
        <w:rPr>
          <w:rFonts w:asciiTheme="minorHAnsi" w:hAnsiTheme="minorHAnsi" w:cstheme="minorHAnsi"/>
        </w:rPr>
        <w:t xml:space="preserve"> </w:t>
      </w:r>
      <w:hyperlink r:id="rId2" w:history="1">
        <w:r w:rsidRPr="00B67EAC">
          <w:rPr>
            <w:rStyle w:val="Hyperlink"/>
            <w:rFonts w:asciiTheme="minorHAnsi" w:hAnsiTheme="minorHAnsi" w:cstheme="minorHAnsi"/>
          </w:rPr>
          <w:t>https://www.pscu.com/pscu-announces-findings-of-how-credit-unions-can-become-financial-health-providers-study</w:t>
        </w:r>
      </w:hyperlink>
      <w:r w:rsidRPr="00B67EAC">
        <w:rPr>
          <w:rFonts w:asciiTheme="minorHAnsi" w:hAnsiTheme="minorHAnsi" w:cstheme="minorHAnsi"/>
        </w:rPr>
        <w:t xml:space="preserve"> </w:t>
      </w:r>
    </w:p>
  </w:footnote>
  <w:footnote w:id="4">
    <w:p w14:paraId="1C6497CB" w14:textId="2321A0AA" w:rsidR="00CB656C" w:rsidRPr="00B67EAC" w:rsidRDefault="00CB656C">
      <w:pPr>
        <w:pStyle w:val="FootnoteText"/>
        <w:rPr>
          <w:rFonts w:asciiTheme="minorHAnsi" w:hAnsiTheme="minorHAnsi" w:cstheme="minorHAnsi"/>
        </w:rPr>
      </w:pPr>
      <w:r w:rsidRPr="00B67EAC">
        <w:rPr>
          <w:rStyle w:val="FootnoteReference"/>
          <w:rFonts w:asciiTheme="minorHAnsi" w:hAnsiTheme="minorHAnsi" w:cstheme="minorHAnsi"/>
        </w:rPr>
        <w:footnoteRef/>
      </w:r>
      <w:r w:rsidRPr="00B67EAC">
        <w:rPr>
          <w:rFonts w:asciiTheme="minorHAnsi" w:hAnsiTheme="minorHAnsi" w:cstheme="minorHAnsi"/>
        </w:rPr>
        <w:t xml:space="preserve"> </w:t>
      </w:r>
      <w:hyperlink r:id="rId3" w:history="1">
        <w:r w:rsidRPr="00B67EAC">
          <w:rPr>
            <w:rStyle w:val="Hyperlink"/>
            <w:rFonts w:asciiTheme="minorHAnsi" w:hAnsiTheme="minorHAnsi" w:cstheme="minorHAnsi"/>
          </w:rPr>
          <w:t>https://www.npr.org/2020/12/16/941292021/paycheck-to-paycheck-nation-how-life-in-america-adds-up</w:t>
        </w:r>
      </w:hyperlink>
      <w:r w:rsidRPr="00B67EAC">
        <w:rPr>
          <w:rFonts w:asciiTheme="minorHAnsi" w:hAnsiTheme="minorHAnsi" w:cstheme="minorHAnsi"/>
        </w:rPr>
        <w:t xml:space="preserve"> </w:t>
      </w:r>
    </w:p>
  </w:footnote>
  <w:footnote w:id="5">
    <w:p w14:paraId="1C11B44C" w14:textId="77777777" w:rsidR="00CB656C" w:rsidRPr="009A0278" w:rsidRDefault="00CB656C" w:rsidP="00FC4918">
      <w:pPr>
        <w:pStyle w:val="FootnoteText"/>
        <w:rPr>
          <w:rFonts w:ascii="Univers" w:hAnsi="Univers"/>
        </w:rPr>
      </w:pPr>
      <w:r w:rsidRPr="00B67EAC">
        <w:rPr>
          <w:rStyle w:val="FootnoteReference"/>
          <w:rFonts w:asciiTheme="minorHAnsi" w:hAnsiTheme="minorHAnsi" w:cstheme="minorHAnsi"/>
        </w:rPr>
        <w:footnoteRef/>
      </w:r>
      <w:r w:rsidRPr="00B67EAC">
        <w:rPr>
          <w:rFonts w:asciiTheme="minorHAnsi" w:hAnsiTheme="minorHAnsi" w:cstheme="minorHAnsi"/>
        </w:rPr>
        <w:t xml:space="preserve"> For more background about the Foundation, go to </w:t>
      </w:r>
      <w:hyperlink r:id="rId4" w:history="1">
        <w:r w:rsidRPr="00B67EAC">
          <w:rPr>
            <w:rStyle w:val="Hyperlink"/>
            <w:rFonts w:asciiTheme="minorHAnsi" w:hAnsiTheme="minorHAnsi" w:cstheme="minorHAnsi"/>
          </w:rPr>
          <w:t>www.ncuf.coop</w:t>
        </w:r>
      </w:hyperlink>
      <w:r>
        <w:rPr>
          <w:rFonts w:ascii="Univers" w:hAnsi="Univers"/>
        </w:rPr>
        <w:t xml:space="preserve"> </w:t>
      </w:r>
    </w:p>
  </w:footnote>
  <w:footnote w:id="6">
    <w:p w14:paraId="0ACE7FBE" w14:textId="38B9B2A5" w:rsidR="00CB656C" w:rsidRDefault="00CB656C">
      <w:pPr>
        <w:pStyle w:val="FootnoteText"/>
      </w:pPr>
      <w:r>
        <w:rPr>
          <w:rStyle w:val="FootnoteReference"/>
        </w:rPr>
        <w:footnoteRef/>
      </w:r>
      <w:r w:rsidRPr="00D4340E">
        <w:rPr>
          <w:rFonts w:asciiTheme="minorHAnsi" w:hAnsiTheme="minorHAnsi" w:cstheme="minorHAnsi"/>
        </w:rPr>
        <w:t xml:space="preserve"> </w:t>
      </w:r>
      <w:hyperlink r:id="rId5" w:history="1">
        <w:r w:rsidRPr="00D4340E">
          <w:rPr>
            <w:rStyle w:val="Hyperlink"/>
            <w:rFonts w:asciiTheme="minorHAnsi" w:hAnsiTheme="minorHAnsi" w:cstheme="minorHAnsi"/>
          </w:rPr>
          <w:t>https://www.cuna.org/Credit-unions-improve-financial-well-being/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DF2"/>
    <w:multiLevelType w:val="hybridMultilevel"/>
    <w:tmpl w:val="C7F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ED1"/>
    <w:multiLevelType w:val="hybridMultilevel"/>
    <w:tmpl w:val="090C7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B7152"/>
    <w:multiLevelType w:val="hybridMultilevel"/>
    <w:tmpl w:val="76E0F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4BC"/>
    <w:multiLevelType w:val="hybridMultilevel"/>
    <w:tmpl w:val="60FAD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1ACB"/>
    <w:multiLevelType w:val="hybridMultilevel"/>
    <w:tmpl w:val="2542E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C6637"/>
    <w:multiLevelType w:val="hybridMultilevel"/>
    <w:tmpl w:val="4E0C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0FCE"/>
    <w:multiLevelType w:val="hybridMultilevel"/>
    <w:tmpl w:val="4B86B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5138"/>
    <w:multiLevelType w:val="hybridMultilevel"/>
    <w:tmpl w:val="CBAC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4F3A"/>
    <w:multiLevelType w:val="hybridMultilevel"/>
    <w:tmpl w:val="5A8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4930"/>
    <w:multiLevelType w:val="hybridMultilevel"/>
    <w:tmpl w:val="F6EA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0F72"/>
    <w:multiLevelType w:val="hybridMultilevel"/>
    <w:tmpl w:val="4F4804F4"/>
    <w:lvl w:ilvl="0" w:tplc="84423C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961D0"/>
    <w:multiLevelType w:val="hybridMultilevel"/>
    <w:tmpl w:val="63621C2A"/>
    <w:lvl w:ilvl="0" w:tplc="67EEA6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BD1D3A"/>
    <w:multiLevelType w:val="hybridMultilevel"/>
    <w:tmpl w:val="D362F1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4C0259"/>
    <w:multiLevelType w:val="hybridMultilevel"/>
    <w:tmpl w:val="784A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1E26"/>
    <w:multiLevelType w:val="hybridMultilevel"/>
    <w:tmpl w:val="817E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229F"/>
    <w:multiLevelType w:val="hybridMultilevel"/>
    <w:tmpl w:val="C264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D339B"/>
    <w:multiLevelType w:val="hybridMultilevel"/>
    <w:tmpl w:val="4394F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220BF"/>
    <w:multiLevelType w:val="singleLevel"/>
    <w:tmpl w:val="06C02BF0"/>
    <w:lvl w:ilvl="0">
      <w:start w:val="5"/>
      <w:numFmt w:val="upperRoman"/>
      <w:lvlText w:val="%1."/>
      <w:lvlJc w:val="left"/>
      <w:pPr>
        <w:tabs>
          <w:tab w:val="num" w:pos="2880"/>
        </w:tabs>
        <w:ind w:left="2880" w:hanging="2820"/>
      </w:pPr>
      <w:rPr>
        <w:rFonts w:hint="default"/>
      </w:rPr>
    </w:lvl>
  </w:abstractNum>
  <w:abstractNum w:abstractNumId="18" w15:restartNumberingAfterBreak="0">
    <w:nsid w:val="431838B7"/>
    <w:multiLevelType w:val="hybridMultilevel"/>
    <w:tmpl w:val="F9167F4E"/>
    <w:lvl w:ilvl="0" w:tplc="67EEA6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D7958"/>
    <w:multiLevelType w:val="hybridMultilevel"/>
    <w:tmpl w:val="E3F26F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F64E1"/>
    <w:multiLevelType w:val="hybridMultilevel"/>
    <w:tmpl w:val="933A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C570A"/>
    <w:multiLevelType w:val="hybridMultilevel"/>
    <w:tmpl w:val="D902B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E5E31"/>
    <w:multiLevelType w:val="hybridMultilevel"/>
    <w:tmpl w:val="8D8CA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57C9"/>
    <w:multiLevelType w:val="hybridMultilevel"/>
    <w:tmpl w:val="E3F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6738"/>
    <w:multiLevelType w:val="hybridMultilevel"/>
    <w:tmpl w:val="1FD226CA"/>
    <w:lvl w:ilvl="0" w:tplc="67EEA6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BC1DB8"/>
    <w:multiLevelType w:val="hybridMultilevel"/>
    <w:tmpl w:val="D0B407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A2555"/>
    <w:multiLevelType w:val="hybridMultilevel"/>
    <w:tmpl w:val="F2CE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228C3"/>
    <w:multiLevelType w:val="hybridMultilevel"/>
    <w:tmpl w:val="154C8A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7EEA6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86040"/>
    <w:multiLevelType w:val="hybridMultilevel"/>
    <w:tmpl w:val="69C0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E7F67"/>
    <w:multiLevelType w:val="hybridMultilevel"/>
    <w:tmpl w:val="4D5070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132217"/>
    <w:multiLevelType w:val="hybridMultilevel"/>
    <w:tmpl w:val="0F06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1A8B"/>
    <w:multiLevelType w:val="hybridMultilevel"/>
    <w:tmpl w:val="EB16309E"/>
    <w:lvl w:ilvl="0" w:tplc="D15AF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402C"/>
    <w:multiLevelType w:val="hybridMultilevel"/>
    <w:tmpl w:val="201A0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76074C"/>
    <w:multiLevelType w:val="hybridMultilevel"/>
    <w:tmpl w:val="1C541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D650E"/>
    <w:multiLevelType w:val="hybridMultilevel"/>
    <w:tmpl w:val="2A86CD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AE735D"/>
    <w:multiLevelType w:val="hybridMultilevel"/>
    <w:tmpl w:val="0658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15"/>
  </w:num>
  <w:num w:numId="5">
    <w:abstractNumId w:val="20"/>
  </w:num>
  <w:num w:numId="6">
    <w:abstractNumId w:val="6"/>
  </w:num>
  <w:num w:numId="7">
    <w:abstractNumId w:val="29"/>
  </w:num>
  <w:num w:numId="8">
    <w:abstractNumId w:val="33"/>
  </w:num>
  <w:num w:numId="9">
    <w:abstractNumId w:val="12"/>
  </w:num>
  <w:num w:numId="10">
    <w:abstractNumId w:val="8"/>
  </w:num>
  <w:num w:numId="11">
    <w:abstractNumId w:val="2"/>
  </w:num>
  <w:num w:numId="12">
    <w:abstractNumId w:val="21"/>
  </w:num>
  <w:num w:numId="13">
    <w:abstractNumId w:val="14"/>
  </w:num>
  <w:num w:numId="14">
    <w:abstractNumId w:val="22"/>
  </w:num>
  <w:num w:numId="15">
    <w:abstractNumId w:val="5"/>
  </w:num>
  <w:num w:numId="16">
    <w:abstractNumId w:val="32"/>
  </w:num>
  <w:num w:numId="17">
    <w:abstractNumId w:val="4"/>
  </w:num>
  <w:num w:numId="18">
    <w:abstractNumId w:val="26"/>
  </w:num>
  <w:num w:numId="19">
    <w:abstractNumId w:val="1"/>
  </w:num>
  <w:num w:numId="20">
    <w:abstractNumId w:val="3"/>
  </w:num>
  <w:num w:numId="21">
    <w:abstractNumId w:val="27"/>
  </w:num>
  <w:num w:numId="22">
    <w:abstractNumId w:val="34"/>
  </w:num>
  <w:num w:numId="23">
    <w:abstractNumId w:val="7"/>
  </w:num>
  <w:num w:numId="24">
    <w:abstractNumId w:val="16"/>
  </w:num>
  <w:num w:numId="25">
    <w:abstractNumId w:val="23"/>
  </w:num>
  <w:num w:numId="26">
    <w:abstractNumId w:val="9"/>
  </w:num>
  <w:num w:numId="27">
    <w:abstractNumId w:val="18"/>
  </w:num>
  <w:num w:numId="28">
    <w:abstractNumId w:val="11"/>
  </w:num>
  <w:num w:numId="29">
    <w:abstractNumId w:val="24"/>
  </w:num>
  <w:num w:numId="30">
    <w:abstractNumId w:val="10"/>
  </w:num>
  <w:num w:numId="31">
    <w:abstractNumId w:val="0"/>
  </w:num>
  <w:num w:numId="32">
    <w:abstractNumId w:val="31"/>
  </w:num>
  <w:num w:numId="33">
    <w:abstractNumId w:val="13"/>
  </w:num>
  <w:num w:numId="34">
    <w:abstractNumId w:val="30"/>
  </w:num>
  <w:num w:numId="35">
    <w:abstractNumId w:val="3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84"/>
    <w:rsid w:val="00001871"/>
    <w:rsid w:val="0000225C"/>
    <w:rsid w:val="00002E66"/>
    <w:rsid w:val="00003028"/>
    <w:rsid w:val="000033CA"/>
    <w:rsid w:val="00003552"/>
    <w:rsid w:val="00004102"/>
    <w:rsid w:val="00004961"/>
    <w:rsid w:val="0000505C"/>
    <w:rsid w:val="000051D2"/>
    <w:rsid w:val="00010A71"/>
    <w:rsid w:val="000116DF"/>
    <w:rsid w:val="000139B4"/>
    <w:rsid w:val="00013B8D"/>
    <w:rsid w:val="000140FF"/>
    <w:rsid w:val="00015B18"/>
    <w:rsid w:val="00015D32"/>
    <w:rsid w:val="00016475"/>
    <w:rsid w:val="0001666D"/>
    <w:rsid w:val="000169EF"/>
    <w:rsid w:val="0001727E"/>
    <w:rsid w:val="00020066"/>
    <w:rsid w:val="000201A0"/>
    <w:rsid w:val="000217E4"/>
    <w:rsid w:val="0002236C"/>
    <w:rsid w:val="000224C8"/>
    <w:rsid w:val="000238FA"/>
    <w:rsid w:val="000239B1"/>
    <w:rsid w:val="00025100"/>
    <w:rsid w:val="00025AB3"/>
    <w:rsid w:val="00025F16"/>
    <w:rsid w:val="00030333"/>
    <w:rsid w:val="00031B2A"/>
    <w:rsid w:val="000329EA"/>
    <w:rsid w:val="00032B7B"/>
    <w:rsid w:val="000337E5"/>
    <w:rsid w:val="00034554"/>
    <w:rsid w:val="00035792"/>
    <w:rsid w:val="000406D8"/>
    <w:rsid w:val="00040D64"/>
    <w:rsid w:val="000412C1"/>
    <w:rsid w:val="000414C9"/>
    <w:rsid w:val="00041620"/>
    <w:rsid w:val="00041F97"/>
    <w:rsid w:val="00042F93"/>
    <w:rsid w:val="00043CEE"/>
    <w:rsid w:val="00044D3A"/>
    <w:rsid w:val="00045795"/>
    <w:rsid w:val="00046296"/>
    <w:rsid w:val="00047F2D"/>
    <w:rsid w:val="0005117C"/>
    <w:rsid w:val="00052AD7"/>
    <w:rsid w:val="00053668"/>
    <w:rsid w:val="00053F46"/>
    <w:rsid w:val="00055916"/>
    <w:rsid w:val="00055F07"/>
    <w:rsid w:val="00056CB5"/>
    <w:rsid w:val="0005735B"/>
    <w:rsid w:val="00057979"/>
    <w:rsid w:val="000612F5"/>
    <w:rsid w:val="0006380E"/>
    <w:rsid w:val="0006383B"/>
    <w:rsid w:val="0006483A"/>
    <w:rsid w:val="00065F50"/>
    <w:rsid w:val="00066457"/>
    <w:rsid w:val="0007070F"/>
    <w:rsid w:val="00070AF5"/>
    <w:rsid w:val="00070C51"/>
    <w:rsid w:val="00071607"/>
    <w:rsid w:val="00074416"/>
    <w:rsid w:val="00077512"/>
    <w:rsid w:val="0008248B"/>
    <w:rsid w:val="000833BF"/>
    <w:rsid w:val="00083BB4"/>
    <w:rsid w:val="000842F3"/>
    <w:rsid w:val="00086116"/>
    <w:rsid w:val="00087AC7"/>
    <w:rsid w:val="00091258"/>
    <w:rsid w:val="00091F40"/>
    <w:rsid w:val="00095123"/>
    <w:rsid w:val="000952FC"/>
    <w:rsid w:val="000964C0"/>
    <w:rsid w:val="00097C4D"/>
    <w:rsid w:val="000A0C18"/>
    <w:rsid w:val="000A159F"/>
    <w:rsid w:val="000A1F5B"/>
    <w:rsid w:val="000A2B45"/>
    <w:rsid w:val="000A3A45"/>
    <w:rsid w:val="000A5D11"/>
    <w:rsid w:val="000B153C"/>
    <w:rsid w:val="000B2041"/>
    <w:rsid w:val="000B2C8A"/>
    <w:rsid w:val="000B30F4"/>
    <w:rsid w:val="000B34AC"/>
    <w:rsid w:val="000B3563"/>
    <w:rsid w:val="000B3C2F"/>
    <w:rsid w:val="000B673F"/>
    <w:rsid w:val="000C097C"/>
    <w:rsid w:val="000C19D6"/>
    <w:rsid w:val="000C2018"/>
    <w:rsid w:val="000C31A1"/>
    <w:rsid w:val="000C3D5F"/>
    <w:rsid w:val="000C60B2"/>
    <w:rsid w:val="000C68E4"/>
    <w:rsid w:val="000D01AE"/>
    <w:rsid w:val="000D1107"/>
    <w:rsid w:val="000D120B"/>
    <w:rsid w:val="000D1E88"/>
    <w:rsid w:val="000D2B81"/>
    <w:rsid w:val="000D5C2A"/>
    <w:rsid w:val="000D70CF"/>
    <w:rsid w:val="000E1BA2"/>
    <w:rsid w:val="000E30D9"/>
    <w:rsid w:val="000E4EFA"/>
    <w:rsid w:val="000E5208"/>
    <w:rsid w:val="000E556F"/>
    <w:rsid w:val="000E6C31"/>
    <w:rsid w:val="000E7E67"/>
    <w:rsid w:val="000F04BE"/>
    <w:rsid w:val="000F102E"/>
    <w:rsid w:val="000F1587"/>
    <w:rsid w:val="000F1E1B"/>
    <w:rsid w:val="000F3186"/>
    <w:rsid w:val="000F37BE"/>
    <w:rsid w:val="000F37D6"/>
    <w:rsid w:val="000F3D6B"/>
    <w:rsid w:val="000F4AC9"/>
    <w:rsid w:val="000F76AF"/>
    <w:rsid w:val="0010038B"/>
    <w:rsid w:val="00101C47"/>
    <w:rsid w:val="001058F3"/>
    <w:rsid w:val="001063F7"/>
    <w:rsid w:val="001110DA"/>
    <w:rsid w:val="001110E0"/>
    <w:rsid w:val="00111C9E"/>
    <w:rsid w:val="00112148"/>
    <w:rsid w:val="001128D0"/>
    <w:rsid w:val="00113A8E"/>
    <w:rsid w:val="00115068"/>
    <w:rsid w:val="00117624"/>
    <w:rsid w:val="00120915"/>
    <w:rsid w:val="001213AB"/>
    <w:rsid w:val="0012177E"/>
    <w:rsid w:val="00125BB8"/>
    <w:rsid w:val="00126A6B"/>
    <w:rsid w:val="001272F0"/>
    <w:rsid w:val="00131F75"/>
    <w:rsid w:val="00132C26"/>
    <w:rsid w:val="00134BB5"/>
    <w:rsid w:val="00136355"/>
    <w:rsid w:val="0013668F"/>
    <w:rsid w:val="00137CB3"/>
    <w:rsid w:val="00140125"/>
    <w:rsid w:val="00140FCA"/>
    <w:rsid w:val="00141137"/>
    <w:rsid w:val="00141674"/>
    <w:rsid w:val="00142127"/>
    <w:rsid w:val="00146516"/>
    <w:rsid w:val="00146B0F"/>
    <w:rsid w:val="00147481"/>
    <w:rsid w:val="00152C33"/>
    <w:rsid w:val="001539F4"/>
    <w:rsid w:val="00153E02"/>
    <w:rsid w:val="00153FDC"/>
    <w:rsid w:val="00154423"/>
    <w:rsid w:val="00154FC4"/>
    <w:rsid w:val="00155A8E"/>
    <w:rsid w:val="00155BD9"/>
    <w:rsid w:val="001560AE"/>
    <w:rsid w:val="00156593"/>
    <w:rsid w:val="001617BB"/>
    <w:rsid w:val="00162E8C"/>
    <w:rsid w:val="00163825"/>
    <w:rsid w:val="00164E4C"/>
    <w:rsid w:val="00165D7A"/>
    <w:rsid w:val="001660D9"/>
    <w:rsid w:val="001662ED"/>
    <w:rsid w:val="0016665E"/>
    <w:rsid w:val="00167856"/>
    <w:rsid w:val="0017029B"/>
    <w:rsid w:val="0017169C"/>
    <w:rsid w:val="001718A4"/>
    <w:rsid w:val="00173A32"/>
    <w:rsid w:val="00174DFE"/>
    <w:rsid w:val="00175EFC"/>
    <w:rsid w:val="00176614"/>
    <w:rsid w:val="00180D5B"/>
    <w:rsid w:val="00181674"/>
    <w:rsid w:val="00182C24"/>
    <w:rsid w:val="00184D55"/>
    <w:rsid w:val="001853A6"/>
    <w:rsid w:val="00191A09"/>
    <w:rsid w:val="001929AF"/>
    <w:rsid w:val="00192A16"/>
    <w:rsid w:val="00193959"/>
    <w:rsid w:val="00193F4E"/>
    <w:rsid w:val="001956A2"/>
    <w:rsid w:val="0019657F"/>
    <w:rsid w:val="00196EB8"/>
    <w:rsid w:val="00196ED2"/>
    <w:rsid w:val="001A0E78"/>
    <w:rsid w:val="001A142F"/>
    <w:rsid w:val="001A22EE"/>
    <w:rsid w:val="001A34A3"/>
    <w:rsid w:val="001B122F"/>
    <w:rsid w:val="001B2030"/>
    <w:rsid w:val="001B5A2B"/>
    <w:rsid w:val="001B6028"/>
    <w:rsid w:val="001B6383"/>
    <w:rsid w:val="001B6A6B"/>
    <w:rsid w:val="001B6DF5"/>
    <w:rsid w:val="001B7C16"/>
    <w:rsid w:val="001B7C55"/>
    <w:rsid w:val="001B7ECD"/>
    <w:rsid w:val="001C1BDF"/>
    <w:rsid w:val="001C2674"/>
    <w:rsid w:val="001C2B0B"/>
    <w:rsid w:val="001C4662"/>
    <w:rsid w:val="001C52DD"/>
    <w:rsid w:val="001C7584"/>
    <w:rsid w:val="001C79F6"/>
    <w:rsid w:val="001D130E"/>
    <w:rsid w:val="001D3282"/>
    <w:rsid w:val="001D4DA7"/>
    <w:rsid w:val="001D51E1"/>
    <w:rsid w:val="001D595D"/>
    <w:rsid w:val="001D6CB3"/>
    <w:rsid w:val="001D70A2"/>
    <w:rsid w:val="001D7D50"/>
    <w:rsid w:val="001D7DC0"/>
    <w:rsid w:val="001E4F5B"/>
    <w:rsid w:val="001E545D"/>
    <w:rsid w:val="001F149F"/>
    <w:rsid w:val="001F1DA3"/>
    <w:rsid w:val="001F2698"/>
    <w:rsid w:val="001F2876"/>
    <w:rsid w:val="001F2AAA"/>
    <w:rsid w:val="001F2EF9"/>
    <w:rsid w:val="001F3FF7"/>
    <w:rsid w:val="001F46B8"/>
    <w:rsid w:val="001F49AD"/>
    <w:rsid w:val="001F4B67"/>
    <w:rsid w:val="001F4F49"/>
    <w:rsid w:val="001F52BE"/>
    <w:rsid w:val="001F5C32"/>
    <w:rsid w:val="00200344"/>
    <w:rsid w:val="00202CBD"/>
    <w:rsid w:val="00203237"/>
    <w:rsid w:val="002035D6"/>
    <w:rsid w:val="002038D5"/>
    <w:rsid w:val="00204A32"/>
    <w:rsid w:val="00205014"/>
    <w:rsid w:val="00205AD4"/>
    <w:rsid w:val="00206843"/>
    <w:rsid w:val="00211C4F"/>
    <w:rsid w:val="00213D0A"/>
    <w:rsid w:val="00213DF0"/>
    <w:rsid w:val="00213F2F"/>
    <w:rsid w:val="00214218"/>
    <w:rsid w:val="00214221"/>
    <w:rsid w:val="00214D22"/>
    <w:rsid w:val="00215DBD"/>
    <w:rsid w:val="00217A8F"/>
    <w:rsid w:val="00217B7C"/>
    <w:rsid w:val="00217CFA"/>
    <w:rsid w:val="00220A1A"/>
    <w:rsid w:val="0022661F"/>
    <w:rsid w:val="00226695"/>
    <w:rsid w:val="002270AF"/>
    <w:rsid w:val="00227129"/>
    <w:rsid w:val="002272A9"/>
    <w:rsid w:val="002274BD"/>
    <w:rsid w:val="00227C41"/>
    <w:rsid w:val="00230986"/>
    <w:rsid w:val="00230C37"/>
    <w:rsid w:val="0023650F"/>
    <w:rsid w:val="00240B18"/>
    <w:rsid w:val="0024115D"/>
    <w:rsid w:val="00242DD2"/>
    <w:rsid w:val="00243391"/>
    <w:rsid w:val="002439E5"/>
    <w:rsid w:val="00244864"/>
    <w:rsid w:val="00246757"/>
    <w:rsid w:val="00247E00"/>
    <w:rsid w:val="00250B4E"/>
    <w:rsid w:val="0025266F"/>
    <w:rsid w:val="00253ABE"/>
    <w:rsid w:val="002551D9"/>
    <w:rsid w:val="0025574A"/>
    <w:rsid w:val="0025684B"/>
    <w:rsid w:val="00256B4E"/>
    <w:rsid w:val="00257233"/>
    <w:rsid w:val="00261537"/>
    <w:rsid w:val="0026379C"/>
    <w:rsid w:val="002667D9"/>
    <w:rsid w:val="00267279"/>
    <w:rsid w:val="0026764A"/>
    <w:rsid w:val="00270778"/>
    <w:rsid w:val="00272191"/>
    <w:rsid w:val="00273E20"/>
    <w:rsid w:val="00274948"/>
    <w:rsid w:val="0027629B"/>
    <w:rsid w:val="002807D9"/>
    <w:rsid w:val="00281736"/>
    <w:rsid w:val="0028223A"/>
    <w:rsid w:val="002845F8"/>
    <w:rsid w:val="0028475B"/>
    <w:rsid w:val="00286ABB"/>
    <w:rsid w:val="00287C8E"/>
    <w:rsid w:val="00290854"/>
    <w:rsid w:val="00290E3B"/>
    <w:rsid w:val="002935C4"/>
    <w:rsid w:val="00294813"/>
    <w:rsid w:val="00297B34"/>
    <w:rsid w:val="002A208B"/>
    <w:rsid w:val="002A22B3"/>
    <w:rsid w:val="002A33BE"/>
    <w:rsid w:val="002A6258"/>
    <w:rsid w:val="002A78E4"/>
    <w:rsid w:val="002B16D1"/>
    <w:rsid w:val="002B2518"/>
    <w:rsid w:val="002B3792"/>
    <w:rsid w:val="002B3DF1"/>
    <w:rsid w:val="002B4943"/>
    <w:rsid w:val="002B6B46"/>
    <w:rsid w:val="002B6E09"/>
    <w:rsid w:val="002B7814"/>
    <w:rsid w:val="002C0387"/>
    <w:rsid w:val="002C0C39"/>
    <w:rsid w:val="002C10E2"/>
    <w:rsid w:val="002C171F"/>
    <w:rsid w:val="002C1CC9"/>
    <w:rsid w:val="002C33A3"/>
    <w:rsid w:val="002C5D33"/>
    <w:rsid w:val="002C6C32"/>
    <w:rsid w:val="002C7386"/>
    <w:rsid w:val="002D000E"/>
    <w:rsid w:val="002D01BE"/>
    <w:rsid w:val="002D24EA"/>
    <w:rsid w:val="002D33F1"/>
    <w:rsid w:val="002D4AD0"/>
    <w:rsid w:val="002D70BA"/>
    <w:rsid w:val="002E07AB"/>
    <w:rsid w:val="002E0ADD"/>
    <w:rsid w:val="002E0D66"/>
    <w:rsid w:val="002E2113"/>
    <w:rsid w:val="002E250C"/>
    <w:rsid w:val="002E2887"/>
    <w:rsid w:val="002E5FCF"/>
    <w:rsid w:val="002E6CE4"/>
    <w:rsid w:val="002F050E"/>
    <w:rsid w:val="002F17AC"/>
    <w:rsid w:val="002F2E8A"/>
    <w:rsid w:val="002F38A3"/>
    <w:rsid w:val="002F393B"/>
    <w:rsid w:val="002F39BB"/>
    <w:rsid w:val="002F6D97"/>
    <w:rsid w:val="00306277"/>
    <w:rsid w:val="003066BE"/>
    <w:rsid w:val="003068E2"/>
    <w:rsid w:val="00310F28"/>
    <w:rsid w:val="00310F2D"/>
    <w:rsid w:val="00311533"/>
    <w:rsid w:val="00312E9B"/>
    <w:rsid w:val="003133A2"/>
    <w:rsid w:val="0031659B"/>
    <w:rsid w:val="00316A0E"/>
    <w:rsid w:val="00317EBA"/>
    <w:rsid w:val="003221CD"/>
    <w:rsid w:val="00323CDE"/>
    <w:rsid w:val="0032728E"/>
    <w:rsid w:val="003272D1"/>
    <w:rsid w:val="00327CAA"/>
    <w:rsid w:val="00327F45"/>
    <w:rsid w:val="00331E2D"/>
    <w:rsid w:val="00331E79"/>
    <w:rsid w:val="003335F7"/>
    <w:rsid w:val="003368BB"/>
    <w:rsid w:val="00336B44"/>
    <w:rsid w:val="003409D8"/>
    <w:rsid w:val="00342393"/>
    <w:rsid w:val="00342B70"/>
    <w:rsid w:val="00342D3A"/>
    <w:rsid w:val="00343280"/>
    <w:rsid w:val="00343C4B"/>
    <w:rsid w:val="00344630"/>
    <w:rsid w:val="003446D8"/>
    <w:rsid w:val="0034532B"/>
    <w:rsid w:val="00345EE8"/>
    <w:rsid w:val="0035232B"/>
    <w:rsid w:val="00352402"/>
    <w:rsid w:val="00356B68"/>
    <w:rsid w:val="0035754A"/>
    <w:rsid w:val="003578B9"/>
    <w:rsid w:val="00361267"/>
    <w:rsid w:val="00361AD7"/>
    <w:rsid w:val="003673C7"/>
    <w:rsid w:val="003675FE"/>
    <w:rsid w:val="00367759"/>
    <w:rsid w:val="003713B4"/>
    <w:rsid w:val="00381FF2"/>
    <w:rsid w:val="00382BBC"/>
    <w:rsid w:val="00383B94"/>
    <w:rsid w:val="00384531"/>
    <w:rsid w:val="0038523F"/>
    <w:rsid w:val="003863CE"/>
    <w:rsid w:val="00386C85"/>
    <w:rsid w:val="0039134B"/>
    <w:rsid w:val="00393CE3"/>
    <w:rsid w:val="00394903"/>
    <w:rsid w:val="00396000"/>
    <w:rsid w:val="003A070D"/>
    <w:rsid w:val="003A1994"/>
    <w:rsid w:val="003A20B0"/>
    <w:rsid w:val="003A24BC"/>
    <w:rsid w:val="003A2689"/>
    <w:rsid w:val="003A3F6E"/>
    <w:rsid w:val="003A6504"/>
    <w:rsid w:val="003A747C"/>
    <w:rsid w:val="003B02D4"/>
    <w:rsid w:val="003B10A4"/>
    <w:rsid w:val="003C231C"/>
    <w:rsid w:val="003C2869"/>
    <w:rsid w:val="003C325D"/>
    <w:rsid w:val="003C33F0"/>
    <w:rsid w:val="003C58A8"/>
    <w:rsid w:val="003C5EB9"/>
    <w:rsid w:val="003C79BA"/>
    <w:rsid w:val="003D0E69"/>
    <w:rsid w:val="003D1B31"/>
    <w:rsid w:val="003D1E52"/>
    <w:rsid w:val="003D20A7"/>
    <w:rsid w:val="003D24C0"/>
    <w:rsid w:val="003D3B03"/>
    <w:rsid w:val="003D41AC"/>
    <w:rsid w:val="003D4713"/>
    <w:rsid w:val="003D471F"/>
    <w:rsid w:val="003D4755"/>
    <w:rsid w:val="003D4E5D"/>
    <w:rsid w:val="003D5620"/>
    <w:rsid w:val="003D5A5E"/>
    <w:rsid w:val="003D5D73"/>
    <w:rsid w:val="003D5DFC"/>
    <w:rsid w:val="003D70C2"/>
    <w:rsid w:val="003D7856"/>
    <w:rsid w:val="003E01D5"/>
    <w:rsid w:val="003E1A90"/>
    <w:rsid w:val="003E1CE7"/>
    <w:rsid w:val="003E2360"/>
    <w:rsid w:val="003E417E"/>
    <w:rsid w:val="003E6C07"/>
    <w:rsid w:val="003E75AD"/>
    <w:rsid w:val="003F067A"/>
    <w:rsid w:val="003F08ED"/>
    <w:rsid w:val="003F0DE0"/>
    <w:rsid w:val="003F1396"/>
    <w:rsid w:val="003F27B9"/>
    <w:rsid w:val="003F2A53"/>
    <w:rsid w:val="003F41D5"/>
    <w:rsid w:val="003F4504"/>
    <w:rsid w:val="003F4899"/>
    <w:rsid w:val="003F6381"/>
    <w:rsid w:val="003F6435"/>
    <w:rsid w:val="00403166"/>
    <w:rsid w:val="004032A6"/>
    <w:rsid w:val="00403D5C"/>
    <w:rsid w:val="00403F0F"/>
    <w:rsid w:val="00404370"/>
    <w:rsid w:val="0040529B"/>
    <w:rsid w:val="00407B2D"/>
    <w:rsid w:val="00410989"/>
    <w:rsid w:val="00412B87"/>
    <w:rsid w:val="00413446"/>
    <w:rsid w:val="00413C25"/>
    <w:rsid w:val="0041481E"/>
    <w:rsid w:val="00414F22"/>
    <w:rsid w:val="00422E76"/>
    <w:rsid w:val="0042641A"/>
    <w:rsid w:val="004269CD"/>
    <w:rsid w:val="00426A62"/>
    <w:rsid w:val="00427EEF"/>
    <w:rsid w:val="004305CE"/>
    <w:rsid w:val="00432A8F"/>
    <w:rsid w:val="00433A9C"/>
    <w:rsid w:val="004355E9"/>
    <w:rsid w:val="0043676E"/>
    <w:rsid w:val="00436E9D"/>
    <w:rsid w:val="00437101"/>
    <w:rsid w:val="004375F2"/>
    <w:rsid w:val="00440B6F"/>
    <w:rsid w:val="0044252A"/>
    <w:rsid w:val="0044304A"/>
    <w:rsid w:val="00443A9A"/>
    <w:rsid w:val="00443CEE"/>
    <w:rsid w:val="00443F31"/>
    <w:rsid w:val="0044462F"/>
    <w:rsid w:val="004469FE"/>
    <w:rsid w:val="00455770"/>
    <w:rsid w:val="00455E51"/>
    <w:rsid w:val="004606A5"/>
    <w:rsid w:val="004639ED"/>
    <w:rsid w:val="00463FA2"/>
    <w:rsid w:val="0046466A"/>
    <w:rsid w:val="004665CB"/>
    <w:rsid w:val="00466A31"/>
    <w:rsid w:val="00466F80"/>
    <w:rsid w:val="00467F59"/>
    <w:rsid w:val="004705F1"/>
    <w:rsid w:val="004729E4"/>
    <w:rsid w:val="004730C3"/>
    <w:rsid w:val="004760EC"/>
    <w:rsid w:val="00476D1A"/>
    <w:rsid w:val="00477FCB"/>
    <w:rsid w:val="0048266A"/>
    <w:rsid w:val="004839B1"/>
    <w:rsid w:val="00486093"/>
    <w:rsid w:val="004874D8"/>
    <w:rsid w:val="00487773"/>
    <w:rsid w:val="00490570"/>
    <w:rsid w:val="00490DC6"/>
    <w:rsid w:val="00491C37"/>
    <w:rsid w:val="00491C87"/>
    <w:rsid w:val="00491F74"/>
    <w:rsid w:val="0049317C"/>
    <w:rsid w:val="00496E9F"/>
    <w:rsid w:val="00497378"/>
    <w:rsid w:val="00497DF4"/>
    <w:rsid w:val="004A08A3"/>
    <w:rsid w:val="004A1389"/>
    <w:rsid w:val="004A2208"/>
    <w:rsid w:val="004A3D39"/>
    <w:rsid w:val="004A434F"/>
    <w:rsid w:val="004A5E59"/>
    <w:rsid w:val="004A7E82"/>
    <w:rsid w:val="004B2791"/>
    <w:rsid w:val="004B2953"/>
    <w:rsid w:val="004B33AC"/>
    <w:rsid w:val="004C4EDB"/>
    <w:rsid w:val="004C5506"/>
    <w:rsid w:val="004C5C60"/>
    <w:rsid w:val="004C6614"/>
    <w:rsid w:val="004D06B5"/>
    <w:rsid w:val="004D071D"/>
    <w:rsid w:val="004D24EB"/>
    <w:rsid w:val="004D5BC0"/>
    <w:rsid w:val="004D7508"/>
    <w:rsid w:val="004E0455"/>
    <w:rsid w:val="004E05B3"/>
    <w:rsid w:val="004E18FA"/>
    <w:rsid w:val="004E4320"/>
    <w:rsid w:val="004E7768"/>
    <w:rsid w:val="004E7E5E"/>
    <w:rsid w:val="004F0DB6"/>
    <w:rsid w:val="004F0DDC"/>
    <w:rsid w:val="004F0FC8"/>
    <w:rsid w:val="004F1CC3"/>
    <w:rsid w:val="004F3D10"/>
    <w:rsid w:val="004F4FC6"/>
    <w:rsid w:val="004F502F"/>
    <w:rsid w:val="004F6C19"/>
    <w:rsid w:val="005003B2"/>
    <w:rsid w:val="00502A4E"/>
    <w:rsid w:val="00502E7C"/>
    <w:rsid w:val="00503233"/>
    <w:rsid w:val="005052EE"/>
    <w:rsid w:val="00505918"/>
    <w:rsid w:val="00505FD3"/>
    <w:rsid w:val="005063D0"/>
    <w:rsid w:val="00507850"/>
    <w:rsid w:val="005104A2"/>
    <w:rsid w:val="00511466"/>
    <w:rsid w:val="005116BD"/>
    <w:rsid w:val="00511F31"/>
    <w:rsid w:val="00512498"/>
    <w:rsid w:val="005144D5"/>
    <w:rsid w:val="005160FE"/>
    <w:rsid w:val="0051677F"/>
    <w:rsid w:val="00516A92"/>
    <w:rsid w:val="00520376"/>
    <w:rsid w:val="00521364"/>
    <w:rsid w:val="00522D32"/>
    <w:rsid w:val="00524E91"/>
    <w:rsid w:val="00527CE1"/>
    <w:rsid w:val="0053067C"/>
    <w:rsid w:val="00530FC5"/>
    <w:rsid w:val="00533182"/>
    <w:rsid w:val="0053647A"/>
    <w:rsid w:val="00536A07"/>
    <w:rsid w:val="0053718B"/>
    <w:rsid w:val="005404A7"/>
    <w:rsid w:val="005405DF"/>
    <w:rsid w:val="005416EE"/>
    <w:rsid w:val="005437AC"/>
    <w:rsid w:val="00543A3A"/>
    <w:rsid w:val="00544416"/>
    <w:rsid w:val="00546DBB"/>
    <w:rsid w:val="00552D2E"/>
    <w:rsid w:val="00555FC4"/>
    <w:rsid w:val="00556DF8"/>
    <w:rsid w:val="005572E1"/>
    <w:rsid w:val="005576BD"/>
    <w:rsid w:val="00557965"/>
    <w:rsid w:val="0056200B"/>
    <w:rsid w:val="005639FD"/>
    <w:rsid w:val="00565154"/>
    <w:rsid w:val="005656DE"/>
    <w:rsid w:val="00565EBB"/>
    <w:rsid w:val="00566F0F"/>
    <w:rsid w:val="00570EF9"/>
    <w:rsid w:val="0057249D"/>
    <w:rsid w:val="00573264"/>
    <w:rsid w:val="00574239"/>
    <w:rsid w:val="00575566"/>
    <w:rsid w:val="005755F7"/>
    <w:rsid w:val="0057628C"/>
    <w:rsid w:val="00577EAE"/>
    <w:rsid w:val="00581FA4"/>
    <w:rsid w:val="00582010"/>
    <w:rsid w:val="00583642"/>
    <w:rsid w:val="0058437B"/>
    <w:rsid w:val="00590799"/>
    <w:rsid w:val="00591493"/>
    <w:rsid w:val="005918D3"/>
    <w:rsid w:val="00591AE5"/>
    <w:rsid w:val="00592D83"/>
    <w:rsid w:val="00595374"/>
    <w:rsid w:val="0059576D"/>
    <w:rsid w:val="00596343"/>
    <w:rsid w:val="005A00FD"/>
    <w:rsid w:val="005A03ED"/>
    <w:rsid w:val="005A0847"/>
    <w:rsid w:val="005A0C88"/>
    <w:rsid w:val="005A22A1"/>
    <w:rsid w:val="005A3192"/>
    <w:rsid w:val="005A398F"/>
    <w:rsid w:val="005A3AD8"/>
    <w:rsid w:val="005A3C21"/>
    <w:rsid w:val="005A3DC7"/>
    <w:rsid w:val="005A56D4"/>
    <w:rsid w:val="005A6626"/>
    <w:rsid w:val="005A6A4B"/>
    <w:rsid w:val="005A6E09"/>
    <w:rsid w:val="005B0320"/>
    <w:rsid w:val="005B16FD"/>
    <w:rsid w:val="005B3C1C"/>
    <w:rsid w:val="005B465A"/>
    <w:rsid w:val="005B5B9C"/>
    <w:rsid w:val="005B5CAA"/>
    <w:rsid w:val="005B7F43"/>
    <w:rsid w:val="005B7F66"/>
    <w:rsid w:val="005C1AD4"/>
    <w:rsid w:val="005C1FD5"/>
    <w:rsid w:val="005C28C3"/>
    <w:rsid w:val="005C3664"/>
    <w:rsid w:val="005C45A4"/>
    <w:rsid w:val="005C5571"/>
    <w:rsid w:val="005C59EA"/>
    <w:rsid w:val="005C5F7D"/>
    <w:rsid w:val="005C6C53"/>
    <w:rsid w:val="005C735A"/>
    <w:rsid w:val="005C737D"/>
    <w:rsid w:val="005D2AF1"/>
    <w:rsid w:val="005D3226"/>
    <w:rsid w:val="005D4754"/>
    <w:rsid w:val="005D6689"/>
    <w:rsid w:val="005D7B78"/>
    <w:rsid w:val="005D7C21"/>
    <w:rsid w:val="005E2977"/>
    <w:rsid w:val="005E331D"/>
    <w:rsid w:val="005E4F8B"/>
    <w:rsid w:val="005E5A33"/>
    <w:rsid w:val="005F0125"/>
    <w:rsid w:val="005F3A15"/>
    <w:rsid w:val="005F41F9"/>
    <w:rsid w:val="005F44F1"/>
    <w:rsid w:val="005F49A1"/>
    <w:rsid w:val="005F4B82"/>
    <w:rsid w:val="005F5211"/>
    <w:rsid w:val="005F668A"/>
    <w:rsid w:val="005F7CF4"/>
    <w:rsid w:val="00602A8E"/>
    <w:rsid w:val="00603061"/>
    <w:rsid w:val="00605AAC"/>
    <w:rsid w:val="006062F7"/>
    <w:rsid w:val="00606647"/>
    <w:rsid w:val="00612395"/>
    <w:rsid w:val="00613BDA"/>
    <w:rsid w:val="00615153"/>
    <w:rsid w:val="00615634"/>
    <w:rsid w:val="00615D95"/>
    <w:rsid w:val="006202A6"/>
    <w:rsid w:val="00620821"/>
    <w:rsid w:val="00621043"/>
    <w:rsid w:val="00623946"/>
    <w:rsid w:val="006269F5"/>
    <w:rsid w:val="0063067F"/>
    <w:rsid w:val="00632492"/>
    <w:rsid w:val="00632E97"/>
    <w:rsid w:val="0063532D"/>
    <w:rsid w:val="00636797"/>
    <w:rsid w:val="00640099"/>
    <w:rsid w:val="006426BD"/>
    <w:rsid w:val="00642AA3"/>
    <w:rsid w:val="00643554"/>
    <w:rsid w:val="006438BE"/>
    <w:rsid w:val="00643BD3"/>
    <w:rsid w:val="006442FD"/>
    <w:rsid w:val="00645D4B"/>
    <w:rsid w:val="006474FC"/>
    <w:rsid w:val="00651308"/>
    <w:rsid w:val="00651400"/>
    <w:rsid w:val="00652B87"/>
    <w:rsid w:val="00654010"/>
    <w:rsid w:val="00654542"/>
    <w:rsid w:val="006570F2"/>
    <w:rsid w:val="006602AA"/>
    <w:rsid w:val="00662818"/>
    <w:rsid w:val="00663187"/>
    <w:rsid w:val="00664F70"/>
    <w:rsid w:val="006663F0"/>
    <w:rsid w:val="006710D5"/>
    <w:rsid w:val="00674972"/>
    <w:rsid w:val="00675448"/>
    <w:rsid w:val="00675B1D"/>
    <w:rsid w:val="0067751C"/>
    <w:rsid w:val="006805A3"/>
    <w:rsid w:val="00681F45"/>
    <w:rsid w:val="00682B3A"/>
    <w:rsid w:val="006840B9"/>
    <w:rsid w:val="00685F63"/>
    <w:rsid w:val="006862E3"/>
    <w:rsid w:val="006871B4"/>
    <w:rsid w:val="00687ADB"/>
    <w:rsid w:val="0069162E"/>
    <w:rsid w:val="006932EC"/>
    <w:rsid w:val="00694B1C"/>
    <w:rsid w:val="00696CF2"/>
    <w:rsid w:val="006976AB"/>
    <w:rsid w:val="006977AB"/>
    <w:rsid w:val="006A2881"/>
    <w:rsid w:val="006A2A86"/>
    <w:rsid w:val="006A4838"/>
    <w:rsid w:val="006A5D08"/>
    <w:rsid w:val="006A7402"/>
    <w:rsid w:val="006A75C1"/>
    <w:rsid w:val="006A7CB5"/>
    <w:rsid w:val="006A7D26"/>
    <w:rsid w:val="006B066E"/>
    <w:rsid w:val="006B2759"/>
    <w:rsid w:val="006B49DD"/>
    <w:rsid w:val="006B5F99"/>
    <w:rsid w:val="006C09BD"/>
    <w:rsid w:val="006C0C1B"/>
    <w:rsid w:val="006C0F89"/>
    <w:rsid w:val="006C2004"/>
    <w:rsid w:val="006C21B6"/>
    <w:rsid w:val="006C272B"/>
    <w:rsid w:val="006C3F6D"/>
    <w:rsid w:val="006C566B"/>
    <w:rsid w:val="006C601B"/>
    <w:rsid w:val="006C76F3"/>
    <w:rsid w:val="006C78A0"/>
    <w:rsid w:val="006C7919"/>
    <w:rsid w:val="006D009A"/>
    <w:rsid w:val="006D024A"/>
    <w:rsid w:val="006D06A9"/>
    <w:rsid w:val="006D0D2E"/>
    <w:rsid w:val="006D10AD"/>
    <w:rsid w:val="006D2C73"/>
    <w:rsid w:val="006D2E44"/>
    <w:rsid w:val="006D42E1"/>
    <w:rsid w:val="006D4659"/>
    <w:rsid w:val="006D5073"/>
    <w:rsid w:val="006D6106"/>
    <w:rsid w:val="006D6468"/>
    <w:rsid w:val="006D7C43"/>
    <w:rsid w:val="006D7FA3"/>
    <w:rsid w:val="006E36DD"/>
    <w:rsid w:val="006E39FE"/>
    <w:rsid w:val="006E3C07"/>
    <w:rsid w:val="006E3F1B"/>
    <w:rsid w:val="006E5783"/>
    <w:rsid w:val="006E5FA5"/>
    <w:rsid w:val="006E6947"/>
    <w:rsid w:val="006E6DD5"/>
    <w:rsid w:val="006E7391"/>
    <w:rsid w:val="006E788A"/>
    <w:rsid w:val="006F18FE"/>
    <w:rsid w:val="006F33BF"/>
    <w:rsid w:val="006F41AE"/>
    <w:rsid w:val="006F427D"/>
    <w:rsid w:val="006F42BF"/>
    <w:rsid w:val="006F4FBF"/>
    <w:rsid w:val="006F5190"/>
    <w:rsid w:val="006F5758"/>
    <w:rsid w:val="006F72FB"/>
    <w:rsid w:val="006F761A"/>
    <w:rsid w:val="007007D0"/>
    <w:rsid w:val="007042F5"/>
    <w:rsid w:val="00704465"/>
    <w:rsid w:val="00704F8A"/>
    <w:rsid w:val="007055CA"/>
    <w:rsid w:val="00705B81"/>
    <w:rsid w:val="00707AA6"/>
    <w:rsid w:val="00710497"/>
    <w:rsid w:val="00710968"/>
    <w:rsid w:val="00710ED5"/>
    <w:rsid w:val="007111A2"/>
    <w:rsid w:val="00711784"/>
    <w:rsid w:val="00713A11"/>
    <w:rsid w:val="007142EA"/>
    <w:rsid w:val="00716894"/>
    <w:rsid w:val="0071747B"/>
    <w:rsid w:val="00720868"/>
    <w:rsid w:val="00721264"/>
    <w:rsid w:val="007227B1"/>
    <w:rsid w:val="0072315C"/>
    <w:rsid w:val="00724B56"/>
    <w:rsid w:val="007264B2"/>
    <w:rsid w:val="00727743"/>
    <w:rsid w:val="00727C71"/>
    <w:rsid w:val="00732547"/>
    <w:rsid w:val="00732AC4"/>
    <w:rsid w:val="007334B0"/>
    <w:rsid w:val="00734544"/>
    <w:rsid w:val="00735430"/>
    <w:rsid w:val="007356B5"/>
    <w:rsid w:val="007372DA"/>
    <w:rsid w:val="007404CC"/>
    <w:rsid w:val="00741B70"/>
    <w:rsid w:val="00741B9F"/>
    <w:rsid w:val="00741EF8"/>
    <w:rsid w:val="0074355C"/>
    <w:rsid w:val="00743C37"/>
    <w:rsid w:val="00744D31"/>
    <w:rsid w:val="0074577D"/>
    <w:rsid w:val="00746033"/>
    <w:rsid w:val="00747068"/>
    <w:rsid w:val="00747F0E"/>
    <w:rsid w:val="00755026"/>
    <w:rsid w:val="0075674B"/>
    <w:rsid w:val="00756895"/>
    <w:rsid w:val="00757056"/>
    <w:rsid w:val="0075710C"/>
    <w:rsid w:val="00760748"/>
    <w:rsid w:val="007623D0"/>
    <w:rsid w:val="00762878"/>
    <w:rsid w:val="00763F49"/>
    <w:rsid w:val="0076762E"/>
    <w:rsid w:val="00767A19"/>
    <w:rsid w:val="00770344"/>
    <w:rsid w:val="007705F8"/>
    <w:rsid w:val="00771687"/>
    <w:rsid w:val="00775505"/>
    <w:rsid w:val="007757A4"/>
    <w:rsid w:val="00776F87"/>
    <w:rsid w:val="007770F1"/>
    <w:rsid w:val="00782995"/>
    <w:rsid w:val="00784225"/>
    <w:rsid w:val="0078493F"/>
    <w:rsid w:val="007904ED"/>
    <w:rsid w:val="007908FA"/>
    <w:rsid w:val="00790D9E"/>
    <w:rsid w:val="00791D43"/>
    <w:rsid w:val="0079294E"/>
    <w:rsid w:val="007940AE"/>
    <w:rsid w:val="00794C67"/>
    <w:rsid w:val="0079663D"/>
    <w:rsid w:val="00797560"/>
    <w:rsid w:val="007A0C6D"/>
    <w:rsid w:val="007A1809"/>
    <w:rsid w:val="007A1F47"/>
    <w:rsid w:val="007A6C2E"/>
    <w:rsid w:val="007A715B"/>
    <w:rsid w:val="007A71F0"/>
    <w:rsid w:val="007B01EF"/>
    <w:rsid w:val="007B04A6"/>
    <w:rsid w:val="007B3F31"/>
    <w:rsid w:val="007B4C03"/>
    <w:rsid w:val="007B55C6"/>
    <w:rsid w:val="007B75AF"/>
    <w:rsid w:val="007C0137"/>
    <w:rsid w:val="007C09A7"/>
    <w:rsid w:val="007C2409"/>
    <w:rsid w:val="007C4400"/>
    <w:rsid w:val="007C45C3"/>
    <w:rsid w:val="007C4DBF"/>
    <w:rsid w:val="007C4FCA"/>
    <w:rsid w:val="007C57C6"/>
    <w:rsid w:val="007C5E13"/>
    <w:rsid w:val="007C7A70"/>
    <w:rsid w:val="007D041B"/>
    <w:rsid w:val="007D0D45"/>
    <w:rsid w:val="007D2F67"/>
    <w:rsid w:val="007D333B"/>
    <w:rsid w:val="007D489C"/>
    <w:rsid w:val="007D5203"/>
    <w:rsid w:val="007D5BEE"/>
    <w:rsid w:val="007D6817"/>
    <w:rsid w:val="007D7062"/>
    <w:rsid w:val="007E153D"/>
    <w:rsid w:val="007E1E7E"/>
    <w:rsid w:val="007E2EF1"/>
    <w:rsid w:val="007E3CD0"/>
    <w:rsid w:val="007E54F2"/>
    <w:rsid w:val="007E556C"/>
    <w:rsid w:val="007E56E3"/>
    <w:rsid w:val="007E5EBF"/>
    <w:rsid w:val="007E776F"/>
    <w:rsid w:val="007E7C5E"/>
    <w:rsid w:val="007F0186"/>
    <w:rsid w:val="007F38C9"/>
    <w:rsid w:val="007F5255"/>
    <w:rsid w:val="007F665E"/>
    <w:rsid w:val="007F6A3E"/>
    <w:rsid w:val="00800275"/>
    <w:rsid w:val="00800E0F"/>
    <w:rsid w:val="00801CC9"/>
    <w:rsid w:val="00802381"/>
    <w:rsid w:val="00802781"/>
    <w:rsid w:val="00803C77"/>
    <w:rsid w:val="00804151"/>
    <w:rsid w:val="00805078"/>
    <w:rsid w:val="00805DC2"/>
    <w:rsid w:val="00807EE3"/>
    <w:rsid w:val="00810943"/>
    <w:rsid w:val="008109D7"/>
    <w:rsid w:val="00811924"/>
    <w:rsid w:val="00812D50"/>
    <w:rsid w:val="00815AE1"/>
    <w:rsid w:val="00820345"/>
    <w:rsid w:val="00821B93"/>
    <w:rsid w:val="00822117"/>
    <w:rsid w:val="008262CB"/>
    <w:rsid w:val="008267EA"/>
    <w:rsid w:val="00826C73"/>
    <w:rsid w:val="00827DCB"/>
    <w:rsid w:val="008312E0"/>
    <w:rsid w:val="00832131"/>
    <w:rsid w:val="00832A33"/>
    <w:rsid w:val="00832FBE"/>
    <w:rsid w:val="00833904"/>
    <w:rsid w:val="00833B9E"/>
    <w:rsid w:val="00834817"/>
    <w:rsid w:val="008348B2"/>
    <w:rsid w:val="0083655A"/>
    <w:rsid w:val="0083743E"/>
    <w:rsid w:val="0083772D"/>
    <w:rsid w:val="00841F5D"/>
    <w:rsid w:val="008428C4"/>
    <w:rsid w:val="00843382"/>
    <w:rsid w:val="0084351F"/>
    <w:rsid w:val="008448E5"/>
    <w:rsid w:val="0084498F"/>
    <w:rsid w:val="00844D3E"/>
    <w:rsid w:val="00844E22"/>
    <w:rsid w:val="00844F97"/>
    <w:rsid w:val="00845121"/>
    <w:rsid w:val="00846A0F"/>
    <w:rsid w:val="00846E14"/>
    <w:rsid w:val="00847655"/>
    <w:rsid w:val="00847906"/>
    <w:rsid w:val="00851B6E"/>
    <w:rsid w:val="00852623"/>
    <w:rsid w:val="00854574"/>
    <w:rsid w:val="008553EC"/>
    <w:rsid w:val="008572D7"/>
    <w:rsid w:val="00857552"/>
    <w:rsid w:val="0085758E"/>
    <w:rsid w:val="00862AA5"/>
    <w:rsid w:val="00863A52"/>
    <w:rsid w:val="00863CB4"/>
    <w:rsid w:val="00866254"/>
    <w:rsid w:val="00867911"/>
    <w:rsid w:val="00871FB9"/>
    <w:rsid w:val="00873CF0"/>
    <w:rsid w:val="00874B33"/>
    <w:rsid w:val="008751B8"/>
    <w:rsid w:val="008767C7"/>
    <w:rsid w:val="0087748A"/>
    <w:rsid w:val="008774AF"/>
    <w:rsid w:val="008807CE"/>
    <w:rsid w:val="008807EA"/>
    <w:rsid w:val="0088088B"/>
    <w:rsid w:val="00881331"/>
    <w:rsid w:val="00881B11"/>
    <w:rsid w:val="00882585"/>
    <w:rsid w:val="00882741"/>
    <w:rsid w:val="008832E4"/>
    <w:rsid w:val="00883419"/>
    <w:rsid w:val="008841FE"/>
    <w:rsid w:val="0088443D"/>
    <w:rsid w:val="00885FC9"/>
    <w:rsid w:val="00886C33"/>
    <w:rsid w:val="008921C7"/>
    <w:rsid w:val="00893631"/>
    <w:rsid w:val="00895231"/>
    <w:rsid w:val="00895C74"/>
    <w:rsid w:val="00896C20"/>
    <w:rsid w:val="008A01FA"/>
    <w:rsid w:val="008A02EC"/>
    <w:rsid w:val="008A225E"/>
    <w:rsid w:val="008A2728"/>
    <w:rsid w:val="008A37BD"/>
    <w:rsid w:val="008A383D"/>
    <w:rsid w:val="008A3E6C"/>
    <w:rsid w:val="008A45F4"/>
    <w:rsid w:val="008A5FAF"/>
    <w:rsid w:val="008B1BF4"/>
    <w:rsid w:val="008B3A37"/>
    <w:rsid w:val="008B46B0"/>
    <w:rsid w:val="008B5C6B"/>
    <w:rsid w:val="008B5DEA"/>
    <w:rsid w:val="008B69C0"/>
    <w:rsid w:val="008C1108"/>
    <w:rsid w:val="008C1585"/>
    <w:rsid w:val="008C19B7"/>
    <w:rsid w:val="008C1B9A"/>
    <w:rsid w:val="008C20C1"/>
    <w:rsid w:val="008C21E4"/>
    <w:rsid w:val="008C2B73"/>
    <w:rsid w:val="008C2D79"/>
    <w:rsid w:val="008D3AA4"/>
    <w:rsid w:val="008D3BEA"/>
    <w:rsid w:val="008D570A"/>
    <w:rsid w:val="008D5D0B"/>
    <w:rsid w:val="008D6601"/>
    <w:rsid w:val="008D74DB"/>
    <w:rsid w:val="008E16E8"/>
    <w:rsid w:val="008E3573"/>
    <w:rsid w:val="008E487F"/>
    <w:rsid w:val="008E4E2F"/>
    <w:rsid w:val="008E7273"/>
    <w:rsid w:val="008F0059"/>
    <w:rsid w:val="008F1336"/>
    <w:rsid w:val="008F1E45"/>
    <w:rsid w:val="008F285D"/>
    <w:rsid w:val="008F2DBC"/>
    <w:rsid w:val="008F3546"/>
    <w:rsid w:val="008F432C"/>
    <w:rsid w:val="008F454A"/>
    <w:rsid w:val="008F4AF2"/>
    <w:rsid w:val="008F4F1D"/>
    <w:rsid w:val="008F5CFE"/>
    <w:rsid w:val="008F62F1"/>
    <w:rsid w:val="0090037C"/>
    <w:rsid w:val="00900E50"/>
    <w:rsid w:val="00902041"/>
    <w:rsid w:val="009029BC"/>
    <w:rsid w:val="00902E29"/>
    <w:rsid w:val="00902F9A"/>
    <w:rsid w:val="00903D4B"/>
    <w:rsid w:val="0090687A"/>
    <w:rsid w:val="00906E93"/>
    <w:rsid w:val="009115A0"/>
    <w:rsid w:val="00912640"/>
    <w:rsid w:val="00916E87"/>
    <w:rsid w:val="00920931"/>
    <w:rsid w:val="0092131A"/>
    <w:rsid w:val="00922DCF"/>
    <w:rsid w:val="00925AF8"/>
    <w:rsid w:val="00927616"/>
    <w:rsid w:val="00931EB1"/>
    <w:rsid w:val="00932F83"/>
    <w:rsid w:val="009338A8"/>
    <w:rsid w:val="00933A93"/>
    <w:rsid w:val="00934C9E"/>
    <w:rsid w:val="00936763"/>
    <w:rsid w:val="00937E95"/>
    <w:rsid w:val="00937F6A"/>
    <w:rsid w:val="00941B1F"/>
    <w:rsid w:val="00943471"/>
    <w:rsid w:val="00945572"/>
    <w:rsid w:val="00945F9A"/>
    <w:rsid w:val="00950B4A"/>
    <w:rsid w:val="00950F95"/>
    <w:rsid w:val="00952F0E"/>
    <w:rsid w:val="009547A9"/>
    <w:rsid w:val="00954A62"/>
    <w:rsid w:val="00962793"/>
    <w:rsid w:val="00963990"/>
    <w:rsid w:val="009659D7"/>
    <w:rsid w:val="00965E7B"/>
    <w:rsid w:val="00967263"/>
    <w:rsid w:val="0096744F"/>
    <w:rsid w:val="00970EB6"/>
    <w:rsid w:val="00971186"/>
    <w:rsid w:val="009715AD"/>
    <w:rsid w:val="0097160F"/>
    <w:rsid w:val="00971A85"/>
    <w:rsid w:val="00975B1F"/>
    <w:rsid w:val="009800B3"/>
    <w:rsid w:val="00980E93"/>
    <w:rsid w:val="00980F8C"/>
    <w:rsid w:val="00982B87"/>
    <w:rsid w:val="009835AC"/>
    <w:rsid w:val="009838F6"/>
    <w:rsid w:val="009842BD"/>
    <w:rsid w:val="009864D6"/>
    <w:rsid w:val="00986DD8"/>
    <w:rsid w:val="00987F78"/>
    <w:rsid w:val="009908A2"/>
    <w:rsid w:val="00990C73"/>
    <w:rsid w:val="00991795"/>
    <w:rsid w:val="009936DB"/>
    <w:rsid w:val="00994C61"/>
    <w:rsid w:val="00995083"/>
    <w:rsid w:val="00995436"/>
    <w:rsid w:val="0099554D"/>
    <w:rsid w:val="00995CAB"/>
    <w:rsid w:val="009967B9"/>
    <w:rsid w:val="009A0278"/>
    <w:rsid w:val="009A2339"/>
    <w:rsid w:val="009A2F08"/>
    <w:rsid w:val="009A4329"/>
    <w:rsid w:val="009A4905"/>
    <w:rsid w:val="009A4AA7"/>
    <w:rsid w:val="009A65A1"/>
    <w:rsid w:val="009B08CA"/>
    <w:rsid w:val="009B10C4"/>
    <w:rsid w:val="009B1392"/>
    <w:rsid w:val="009B2166"/>
    <w:rsid w:val="009B24C8"/>
    <w:rsid w:val="009B2599"/>
    <w:rsid w:val="009B2CBF"/>
    <w:rsid w:val="009B41CE"/>
    <w:rsid w:val="009B5A8E"/>
    <w:rsid w:val="009C1499"/>
    <w:rsid w:val="009C2301"/>
    <w:rsid w:val="009C374D"/>
    <w:rsid w:val="009C472B"/>
    <w:rsid w:val="009C6069"/>
    <w:rsid w:val="009D0FF5"/>
    <w:rsid w:val="009D17A3"/>
    <w:rsid w:val="009D2BC9"/>
    <w:rsid w:val="009D384E"/>
    <w:rsid w:val="009D4351"/>
    <w:rsid w:val="009D6D4C"/>
    <w:rsid w:val="009D6E69"/>
    <w:rsid w:val="009E0457"/>
    <w:rsid w:val="009E3908"/>
    <w:rsid w:val="009E48D8"/>
    <w:rsid w:val="009E4ACB"/>
    <w:rsid w:val="009E4E7E"/>
    <w:rsid w:val="009E4F06"/>
    <w:rsid w:val="009F0123"/>
    <w:rsid w:val="009F0F9D"/>
    <w:rsid w:val="009F26D4"/>
    <w:rsid w:val="009F4248"/>
    <w:rsid w:val="009F5A84"/>
    <w:rsid w:val="009F67D8"/>
    <w:rsid w:val="009F6D6D"/>
    <w:rsid w:val="009F739E"/>
    <w:rsid w:val="009F7763"/>
    <w:rsid w:val="009F7C2F"/>
    <w:rsid w:val="00A0244A"/>
    <w:rsid w:val="00A049EE"/>
    <w:rsid w:val="00A04FCF"/>
    <w:rsid w:val="00A057DE"/>
    <w:rsid w:val="00A06C02"/>
    <w:rsid w:val="00A06C62"/>
    <w:rsid w:val="00A101E4"/>
    <w:rsid w:val="00A135C5"/>
    <w:rsid w:val="00A13892"/>
    <w:rsid w:val="00A14D82"/>
    <w:rsid w:val="00A15140"/>
    <w:rsid w:val="00A160DB"/>
    <w:rsid w:val="00A16905"/>
    <w:rsid w:val="00A16E8E"/>
    <w:rsid w:val="00A17CC0"/>
    <w:rsid w:val="00A17D21"/>
    <w:rsid w:val="00A20A9F"/>
    <w:rsid w:val="00A20FFF"/>
    <w:rsid w:val="00A2143A"/>
    <w:rsid w:val="00A227CC"/>
    <w:rsid w:val="00A25A4F"/>
    <w:rsid w:val="00A25DF1"/>
    <w:rsid w:val="00A30D31"/>
    <w:rsid w:val="00A31F6E"/>
    <w:rsid w:val="00A34073"/>
    <w:rsid w:val="00A3417E"/>
    <w:rsid w:val="00A342A0"/>
    <w:rsid w:val="00A34313"/>
    <w:rsid w:val="00A34FED"/>
    <w:rsid w:val="00A35681"/>
    <w:rsid w:val="00A37A3A"/>
    <w:rsid w:val="00A40067"/>
    <w:rsid w:val="00A4059C"/>
    <w:rsid w:val="00A4224D"/>
    <w:rsid w:val="00A422D6"/>
    <w:rsid w:val="00A45C03"/>
    <w:rsid w:val="00A4671F"/>
    <w:rsid w:val="00A46895"/>
    <w:rsid w:val="00A46DCB"/>
    <w:rsid w:val="00A47247"/>
    <w:rsid w:val="00A4799F"/>
    <w:rsid w:val="00A47C6A"/>
    <w:rsid w:val="00A51589"/>
    <w:rsid w:val="00A5220A"/>
    <w:rsid w:val="00A5524B"/>
    <w:rsid w:val="00A57A61"/>
    <w:rsid w:val="00A60CC9"/>
    <w:rsid w:val="00A60E9E"/>
    <w:rsid w:val="00A612EC"/>
    <w:rsid w:val="00A639CC"/>
    <w:rsid w:val="00A64462"/>
    <w:rsid w:val="00A64D2C"/>
    <w:rsid w:val="00A67A79"/>
    <w:rsid w:val="00A700A1"/>
    <w:rsid w:val="00A70E8B"/>
    <w:rsid w:val="00A723A9"/>
    <w:rsid w:val="00A75C8B"/>
    <w:rsid w:val="00A761E6"/>
    <w:rsid w:val="00A805D8"/>
    <w:rsid w:val="00A82277"/>
    <w:rsid w:val="00A857B6"/>
    <w:rsid w:val="00A85923"/>
    <w:rsid w:val="00A8783F"/>
    <w:rsid w:val="00A8785C"/>
    <w:rsid w:val="00A90191"/>
    <w:rsid w:val="00A90A42"/>
    <w:rsid w:val="00A91A0D"/>
    <w:rsid w:val="00A9232E"/>
    <w:rsid w:val="00A923C5"/>
    <w:rsid w:val="00A9283D"/>
    <w:rsid w:val="00A92D10"/>
    <w:rsid w:val="00A9313B"/>
    <w:rsid w:val="00A93DBA"/>
    <w:rsid w:val="00A93E71"/>
    <w:rsid w:val="00A96322"/>
    <w:rsid w:val="00A96B39"/>
    <w:rsid w:val="00A972F5"/>
    <w:rsid w:val="00AA1A76"/>
    <w:rsid w:val="00AA33E7"/>
    <w:rsid w:val="00AA35BA"/>
    <w:rsid w:val="00AA7CD8"/>
    <w:rsid w:val="00AA7DE0"/>
    <w:rsid w:val="00AB373D"/>
    <w:rsid w:val="00AB3EAD"/>
    <w:rsid w:val="00AB5EA9"/>
    <w:rsid w:val="00AB6438"/>
    <w:rsid w:val="00AC1245"/>
    <w:rsid w:val="00AC153F"/>
    <w:rsid w:val="00AC1552"/>
    <w:rsid w:val="00AC20EF"/>
    <w:rsid w:val="00AC2FA5"/>
    <w:rsid w:val="00AC5CE2"/>
    <w:rsid w:val="00AC63F2"/>
    <w:rsid w:val="00AC7A00"/>
    <w:rsid w:val="00AC7C6B"/>
    <w:rsid w:val="00AD0659"/>
    <w:rsid w:val="00AD0DB3"/>
    <w:rsid w:val="00AD16A4"/>
    <w:rsid w:val="00AD189C"/>
    <w:rsid w:val="00AD31EB"/>
    <w:rsid w:val="00AD4943"/>
    <w:rsid w:val="00AD67EA"/>
    <w:rsid w:val="00AD7EAA"/>
    <w:rsid w:val="00AE1BA1"/>
    <w:rsid w:val="00AE1C7D"/>
    <w:rsid w:val="00AE4145"/>
    <w:rsid w:val="00AE728E"/>
    <w:rsid w:val="00AE7BC3"/>
    <w:rsid w:val="00AE7BDB"/>
    <w:rsid w:val="00AF2D26"/>
    <w:rsid w:val="00AF39EA"/>
    <w:rsid w:val="00AF5D27"/>
    <w:rsid w:val="00AF657B"/>
    <w:rsid w:val="00AF66A6"/>
    <w:rsid w:val="00AF69BB"/>
    <w:rsid w:val="00AF6E70"/>
    <w:rsid w:val="00AF7844"/>
    <w:rsid w:val="00B001C3"/>
    <w:rsid w:val="00B001D8"/>
    <w:rsid w:val="00B0091D"/>
    <w:rsid w:val="00B026BB"/>
    <w:rsid w:val="00B02E46"/>
    <w:rsid w:val="00B0386F"/>
    <w:rsid w:val="00B03C7C"/>
    <w:rsid w:val="00B03F35"/>
    <w:rsid w:val="00B05453"/>
    <w:rsid w:val="00B0579B"/>
    <w:rsid w:val="00B10EDE"/>
    <w:rsid w:val="00B127CE"/>
    <w:rsid w:val="00B13F7D"/>
    <w:rsid w:val="00B1635D"/>
    <w:rsid w:val="00B2037F"/>
    <w:rsid w:val="00B206C5"/>
    <w:rsid w:val="00B2092B"/>
    <w:rsid w:val="00B2188C"/>
    <w:rsid w:val="00B2194F"/>
    <w:rsid w:val="00B21DAF"/>
    <w:rsid w:val="00B22370"/>
    <w:rsid w:val="00B2287B"/>
    <w:rsid w:val="00B24A93"/>
    <w:rsid w:val="00B25390"/>
    <w:rsid w:val="00B26BB5"/>
    <w:rsid w:val="00B271BA"/>
    <w:rsid w:val="00B2750C"/>
    <w:rsid w:val="00B30B79"/>
    <w:rsid w:val="00B3330F"/>
    <w:rsid w:val="00B40480"/>
    <w:rsid w:val="00B4347F"/>
    <w:rsid w:val="00B436F6"/>
    <w:rsid w:val="00B43889"/>
    <w:rsid w:val="00B4499B"/>
    <w:rsid w:val="00B44A5A"/>
    <w:rsid w:val="00B4539A"/>
    <w:rsid w:val="00B46526"/>
    <w:rsid w:val="00B54658"/>
    <w:rsid w:val="00B54AE6"/>
    <w:rsid w:val="00B557FA"/>
    <w:rsid w:val="00B55E17"/>
    <w:rsid w:val="00B575A0"/>
    <w:rsid w:val="00B60478"/>
    <w:rsid w:val="00B638A0"/>
    <w:rsid w:val="00B63DB8"/>
    <w:rsid w:val="00B64E4C"/>
    <w:rsid w:val="00B6546D"/>
    <w:rsid w:val="00B67748"/>
    <w:rsid w:val="00B67EAC"/>
    <w:rsid w:val="00B70913"/>
    <w:rsid w:val="00B717AC"/>
    <w:rsid w:val="00B71AC7"/>
    <w:rsid w:val="00B723B9"/>
    <w:rsid w:val="00B74DF2"/>
    <w:rsid w:val="00B753C9"/>
    <w:rsid w:val="00B766DA"/>
    <w:rsid w:val="00B76870"/>
    <w:rsid w:val="00B811D8"/>
    <w:rsid w:val="00B8139E"/>
    <w:rsid w:val="00B8158A"/>
    <w:rsid w:val="00B8203C"/>
    <w:rsid w:val="00B82594"/>
    <w:rsid w:val="00B83BD0"/>
    <w:rsid w:val="00B860C6"/>
    <w:rsid w:val="00B87877"/>
    <w:rsid w:val="00B915A0"/>
    <w:rsid w:val="00B91EA2"/>
    <w:rsid w:val="00B91EEB"/>
    <w:rsid w:val="00B94789"/>
    <w:rsid w:val="00B95C33"/>
    <w:rsid w:val="00B95F0C"/>
    <w:rsid w:val="00B9647D"/>
    <w:rsid w:val="00B97BDE"/>
    <w:rsid w:val="00BA3007"/>
    <w:rsid w:val="00BA3933"/>
    <w:rsid w:val="00BA64BF"/>
    <w:rsid w:val="00BA76ED"/>
    <w:rsid w:val="00BA7EBE"/>
    <w:rsid w:val="00BB07E3"/>
    <w:rsid w:val="00BB0B74"/>
    <w:rsid w:val="00BB17D1"/>
    <w:rsid w:val="00BB3205"/>
    <w:rsid w:val="00BB4DBD"/>
    <w:rsid w:val="00BB6215"/>
    <w:rsid w:val="00BB740F"/>
    <w:rsid w:val="00BB75E6"/>
    <w:rsid w:val="00BC00CE"/>
    <w:rsid w:val="00BC0420"/>
    <w:rsid w:val="00BC154B"/>
    <w:rsid w:val="00BC24FE"/>
    <w:rsid w:val="00BC519A"/>
    <w:rsid w:val="00BC6214"/>
    <w:rsid w:val="00BD25F3"/>
    <w:rsid w:val="00BD5D59"/>
    <w:rsid w:val="00BD5F94"/>
    <w:rsid w:val="00BD7881"/>
    <w:rsid w:val="00BE05CA"/>
    <w:rsid w:val="00BE1562"/>
    <w:rsid w:val="00BE171A"/>
    <w:rsid w:val="00BE1DC3"/>
    <w:rsid w:val="00BE3313"/>
    <w:rsid w:val="00BE5AF6"/>
    <w:rsid w:val="00BE68A9"/>
    <w:rsid w:val="00BF1A06"/>
    <w:rsid w:val="00BF5AB8"/>
    <w:rsid w:val="00BF5FF7"/>
    <w:rsid w:val="00C00740"/>
    <w:rsid w:val="00C00A5A"/>
    <w:rsid w:val="00C01790"/>
    <w:rsid w:val="00C05B38"/>
    <w:rsid w:val="00C074BD"/>
    <w:rsid w:val="00C076AB"/>
    <w:rsid w:val="00C1191E"/>
    <w:rsid w:val="00C1282F"/>
    <w:rsid w:val="00C135DF"/>
    <w:rsid w:val="00C13A2E"/>
    <w:rsid w:val="00C1412B"/>
    <w:rsid w:val="00C14E6F"/>
    <w:rsid w:val="00C15092"/>
    <w:rsid w:val="00C15FC1"/>
    <w:rsid w:val="00C16138"/>
    <w:rsid w:val="00C167A5"/>
    <w:rsid w:val="00C2026E"/>
    <w:rsid w:val="00C20865"/>
    <w:rsid w:val="00C23780"/>
    <w:rsid w:val="00C25B8B"/>
    <w:rsid w:val="00C26A3B"/>
    <w:rsid w:val="00C26DB9"/>
    <w:rsid w:val="00C33032"/>
    <w:rsid w:val="00C33A1A"/>
    <w:rsid w:val="00C34986"/>
    <w:rsid w:val="00C3541C"/>
    <w:rsid w:val="00C4150E"/>
    <w:rsid w:val="00C41D1C"/>
    <w:rsid w:val="00C44852"/>
    <w:rsid w:val="00C44D5B"/>
    <w:rsid w:val="00C45CB7"/>
    <w:rsid w:val="00C51636"/>
    <w:rsid w:val="00C5449C"/>
    <w:rsid w:val="00C54B59"/>
    <w:rsid w:val="00C54C1A"/>
    <w:rsid w:val="00C55686"/>
    <w:rsid w:val="00C55F6D"/>
    <w:rsid w:val="00C578AE"/>
    <w:rsid w:val="00C6001C"/>
    <w:rsid w:val="00C60C5B"/>
    <w:rsid w:val="00C61E8E"/>
    <w:rsid w:val="00C62E3F"/>
    <w:rsid w:val="00C6363F"/>
    <w:rsid w:val="00C65259"/>
    <w:rsid w:val="00C666D1"/>
    <w:rsid w:val="00C67E1D"/>
    <w:rsid w:val="00C7072E"/>
    <w:rsid w:val="00C71E7B"/>
    <w:rsid w:val="00C748B3"/>
    <w:rsid w:val="00C75F9B"/>
    <w:rsid w:val="00C7757B"/>
    <w:rsid w:val="00C8050A"/>
    <w:rsid w:val="00C80787"/>
    <w:rsid w:val="00C83BAF"/>
    <w:rsid w:val="00C841E8"/>
    <w:rsid w:val="00C8439F"/>
    <w:rsid w:val="00C8451A"/>
    <w:rsid w:val="00C84A01"/>
    <w:rsid w:val="00C86E57"/>
    <w:rsid w:val="00C879B7"/>
    <w:rsid w:val="00C902D2"/>
    <w:rsid w:val="00C90F2C"/>
    <w:rsid w:val="00C914FD"/>
    <w:rsid w:val="00C917A2"/>
    <w:rsid w:val="00C94B3C"/>
    <w:rsid w:val="00C94CFB"/>
    <w:rsid w:val="00C977A6"/>
    <w:rsid w:val="00C978EF"/>
    <w:rsid w:val="00CA0443"/>
    <w:rsid w:val="00CA2431"/>
    <w:rsid w:val="00CA321F"/>
    <w:rsid w:val="00CA7AD1"/>
    <w:rsid w:val="00CB0229"/>
    <w:rsid w:val="00CB1244"/>
    <w:rsid w:val="00CB132C"/>
    <w:rsid w:val="00CB20E7"/>
    <w:rsid w:val="00CB2D55"/>
    <w:rsid w:val="00CB2F78"/>
    <w:rsid w:val="00CB31E0"/>
    <w:rsid w:val="00CB3658"/>
    <w:rsid w:val="00CB3BAC"/>
    <w:rsid w:val="00CB5680"/>
    <w:rsid w:val="00CB656C"/>
    <w:rsid w:val="00CB7EFA"/>
    <w:rsid w:val="00CC1428"/>
    <w:rsid w:val="00CC2FBC"/>
    <w:rsid w:val="00CC4E28"/>
    <w:rsid w:val="00CC5705"/>
    <w:rsid w:val="00CC7F95"/>
    <w:rsid w:val="00CD05F6"/>
    <w:rsid w:val="00CD0ADE"/>
    <w:rsid w:val="00CD161E"/>
    <w:rsid w:val="00CD4B20"/>
    <w:rsid w:val="00CD5699"/>
    <w:rsid w:val="00CD58CF"/>
    <w:rsid w:val="00CD59B7"/>
    <w:rsid w:val="00CD70C4"/>
    <w:rsid w:val="00CD79F8"/>
    <w:rsid w:val="00CE0D2C"/>
    <w:rsid w:val="00CE0DB6"/>
    <w:rsid w:val="00CE126D"/>
    <w:rsid w:val="00CE1584"/>
    <w:rsid w:val="00CE4D0E"/>
    <w:rsid w:val="00CE636A"/>
    <w:rsid w:val="00CE6688"/>
    <w:rsid w:val="00CE7D27"/>
    <w:rsid w:val="00CF1545"/>
    <w:rsid w:val="00CF1CE0"/>
    <w:rsid w:val="00CF4740"/>
    <w:rsid w:val="00CF65F9"/>
    <w:rsid w:val="00CF6650"/>
    <w:rsid w:val="00CF68A5"/>
    <w:rsid w:val="00CF6F71"/>
    <w:rsid w:val="00CF77F0"/>
    <w:rsid w:val="00CF7CE3"/>
    <w:rsid w:val="00D00467"/>
    <w:rsid w:val="00D01BC9"/>
    <w:rsid w:val="00D02D12"/>
    <w:rsid w:val="00D0490C"/>
    <w:rsid w:val="00D04C37"/>
    <w:rsid w:val="00D05C79"/>
    <w:rsid w:val="00D1241C"/>
    <w:rsid w:val="00D13D43"/>
    <w:rsid w:val="00D16E6C"/>
    <w:rsid w:val="00D1721E"/>
    <w:rsid w:val="00D17712"/>
    <w:rsid w:val="00D20886"/>
    <w:rsid w:val="00D225F7"/>
    <w:rsid w:val="00D2464D"/>
    <w:rsid w:val="00D24BC1"/>
    <w:rsid w:val="00D262F7"/>
    <w:rsid w:val="00D26617"/>
    <w:rsid w:val="00D26A86"/>
    <w:rsid w:val="00D272A3"/>
    <w:rsid w:val="00D30331"/>
    <w:rsid w:val="00D30DB9"/>
    <w:rsid w:val="00D313B4"/>
    <w:rsid w:val="00D31489"/>
    <w:rsid w:val="00D32CC4"/>
    <w:rsid w:val="00D33CBB"/>
    <w:rsid w:val="00D345D8"/>
    <w:rsid w:val="00D34D3D"/>
    <w:rsid w:val="00D36295"/>
    <w:rsid w:val="00D367EF"/>
    <w:rsid w:val="00D40A26"/>
    <w:rsid w:val="00D40C00"/>
    <w:rsid w:val="00D40F08"/>
    <w:rsid w:val="00D41346"/>
    <w:rsid w:val="00D41CDB"/>
    <w:rsid w:val="00D4340E"/>
    <w:rsid w:val="00D4498D"/>
    <w:rsid w:val="00D449BE"/>
    <w:rsid w:val="00D45560"/>
    <w:rsid w:val="00D4571D"/>
    <w:rsid w:val="00D45EB1"/>
    <w:rsid w:val="00D462D9"/>
    <w:rsid w:val="00D46373"/>
    <w:rsid w:val="00D467D7"/>
    <w:rsid w:val="00D46C1D"/>
    <w:rsid w:val="00D478BD"/>
    <w:rsid w:val="00D47E11"/>
    <w:rsid w:val="00D47EF5"/>
    <w:rsid w:val="00D50F3F"/>
    <w:rsid w:val="00D5110B"/>
    <w:rsid w:val="00D51A57"/>
    <w:rsid w:val="00D522D9"/>
    <w:rsid w:val="00D53FC4"/>
    <w:rsid w:val="00D55B37"/>
    <w:rsid w:val="00D56E05"/>
    <w:rsid w:val="00D576B9"/>
    <w:rsid w:val="00D60CA7"/>
    <w:rsid w:val="00D6231E"/>
    <w:rsid w:val="00D63AC1"/>
    <w:rsid w:val="00D64CA5"/>
    <w:rsid w:val="00D669A3"/>
    <w:rsid w:val="00D67973"/>
    <w:rsid w:val="00D71233"/>
    <w:rsid w:val="00D71957"/>
    <w:rsid w:val="00D7211F"/>
    <w:rsid w:val="00D729BA"/>
    <w:rsid w:val="00D72AB7"/>
    <w:rsid w:val="00D7355B"/>
    <w:rsid w:val="00D735D0"/>
    <w:rsid w:val="00D74223"/>
    <w:rsid w:val="00D7519E"/>
    <w:rsid w:val="00D763FF"/>
    <w:rsid w:val="00D77A5A"/>
    <w:rsid w:val="00D81AFE"/>
    <w:rsid w:val="00D81D7D"/>
    <w:rsid w:val="00D83980"/>
    <w:rsid w:val="00D840BC"/>
    <w:rsid w:val="00D8640E"/>
    <w:rsid w:val="00D877B5"/>
    <w:rsid w:val="00D90180"/>
    <w:rsid w:val="00D905CB"/>
    <w:rsid w:val="00D91CBC"/>
    <w:rsid w:val="00D944D2"/>
    <w:rsid w:val="00D94557"/>
    <w:rsid w:val="00D94A45"/>
    <w:rsid w:val="00D9604D"/>
    <w:rsid w:val="00D96BC6"/>
    <w:rsid w:val="00D97089"/>
    <w:rsid w:val="00DA0643"/>
    <w:rsid w:val="00DA14BF"/>
    <w:rsid w:val="00DA1702"/>
    <w:rsid w:val="00DA1CAC"/>
    <w:rsid w:val="00DA1F90"/>
    <w:rsid w:val="00DA2AED"/>
    <w:rsid w:val="00DA2E85"/>
    <w:rsid w:val="00DA3A61"/>
    <w:rsid w:val="00DA505E"/>
    <w:rsid w:val="00DA5BC3"/>
    <w:rsid w:val="00DA6F1C"/>
    <w:rsid w:val="00DB18B4"/>
    <w:rsid w:val="00DB3BFD"/>
    <w:rsid w:val="00DB3E3E"/>
    <w:rsid w:val="00DB620E"/>
    <w:rsid w:val="00DB6D7F"/>
    <w:rsid w:val="00DB72E0"/>
    <w:rsid w:val="00DB7B42"/>
    <w:rsid w:val="00DC00B4"/>
    <w:rsid w:val="00DC235C"/>
    <w:rsid w:val="00DC2997"/>
    <w:rsid w:val="00DC3974"/>
    <w:rsid w:val="00DC5564"/>
    <w:rsid w:val="00DC5E43"/>
    <w:rsid w:val="00DC6F36"/>
    <w:rsid w:val="00DD2600"/>
    <w:rsid w:val="00DD2EBD"/>
    <w:rsid w:val="00DD303F"/>
    <w:rsid w:val="00DD3096"/>
    <w:rsid w:val="00DD3846"/>
    <w:rsid w:val="00DD47D0"/>
    <w:rsid w:val="00DD4B11"/>
    <w:rsid w:val="00DD5CD0"/>
    <w:rsid w:val="00DD6043"/>
    <w:rsid w:val="00DD6A0D"/>
    <w:rsid w:val="00DD6A54"/>
    <w:rsid w:val="00DE0D75"/>
    <w:rsid w:val="00DE0F58"/>
    <w:rsid w:val="00DE2D94"/>
    <w:rsid w:val="00DE47C2"/>
    <w:rsid w:val="00DE6147"/>
    <w:rsid w:val="00DE669A"/>
    <w:rsid w:val="00DF2168"/>
    <w:rsid w:val="00DF2CDF"/>
    <w:rsid w:val="00DF3301"/>
    <w:rsid w:val="00DF67FC"/>
    <w:rsid w:val="00DF6DA4"/>
    <w:rsid w:val="00E006C4"/>
    <w:rsid w:val="00E013A0"/>
    <w:rsid w:val="00E0166F"/>
    <w:rsid w:val="00E02508"/>
    <w:rsid w:val="00E029E7"/>
    <w:rsid w:val="00E03261"/>
    <w:rsid w:val="00E03FCF"/>
    <w:rsid w:val="00E04706"/>
    <w:rsid w:val="00E0472D"/>
    <w:rsid w:val="00E057EF"/>
    <w:rsid w:val="00E05EDC"/>
    <w:rsid w:val="00E0725E"/>
    <w:rsid w:val="00E07C9A"/>
    <w:rsid w:val="00E10F03"/>
    <w:rsid w:val="00E11068"/>
    <w:rsid w:val="00E11559"/>
    <w:rsid w:val="00E119CC"/>
    <w:rsid w:val="00E12B32"/>
    <w:rsid w:val="00E12DD5"/>
    <w:rsid w:val="00E14D28"/>
    <w:rsid w:val="00E14E51"/>
    <w:rsid w:val="00E16B68"/>
    <w:rsid w:val="00E1718F"/>
    <w:rsid w:val="00E172E4"/>
    <w:rsid w:val="00E21D7C"/>
    <w:rsid w:val="00E21F45"/>
    <w:rsid w:val="00E22427"/>
    <w:rsid w:val="00E2255C"/>
    <w:rsid w:val="00E228BE"/>
    <w:rsid w:val="00E22E30"/>
    <w:rsid w:val="00E2305A"/>
    <w:rsid w:val="00E23DA3"/>
    <w:rsid w:val="00E261E2"/>
    <w:rsid w:val="00E30EA1"/>
    <w:rsid w:val="00E315DC"/>
    <w:rsid w:val="00E3177E"/>
    <w:rsid w:val="00E31DC0"/>
    <w:rsid w:val="00E336CE"/>
    <w:rsid w:val="00E34E65"/>
    <w:rsid w:val="00E34FAB"/>
    <w:rsid w:val="00E36CDB"/>
    <w:rsid w:val="00E370F1"/>
    <w:rsid w:val="00E37429"/>
    <w:rsid w:val="00E37455"/>
    <w:rsid w:val="00E41171"/>
    <w:rsid w:val="00E44BA6"/>
    <w:rsid w:val="00E46A73"/>
    <w:rsid w:val="00E470AA"/>
    <w:rsid w:val="00E477B7"/>
    <w:rsid w:val="00E5061B"/>
    <w:rsid w:val="00E511B9"/>
    <w:rsid w:val="00E5162D"/>
    <w:rsid w:val="00E51962"/>
    <w:rsid w:val="00E55455"/>
    <w:rsid w:val="00E5699E"/>
    <w:rsid w:val="00E60483"/>
    <w:rsid w:val="00E6264D"/>
    <w:rsid w:val="00E64D84"/>
    <w:rsid w:val="00E66909"/>
    <w:rsid w:val="00E701EC"/>
    <w:rsid w:val="00E70522"/>
    <w:rsid w:val="00E70AD2"/>
    <w:rsid w:val="00E73AA8"/>
    <w:rsid w:val="00E73B5F"/>
    <w:rsid w:val="00E7616A"/>
    <w:rsid w:val="00E763D3"/>
    <w:rsid w:val="00E779C7"/>
    <w:rsid w:val="00E80111"/>
    <w:rsid w:val="00E81794"/>
    <w:rsid w:val="00E81C62"/>
    <w:rsid w:val="00E83F8B"/>
    <w:rsid w:val="00E844B9"/>
    <w:rsid w:val="00E84D0B"/>
    <w:rsid w:val="00E867F8"/>
    <w:rsid w:val="00E8711E"/>
    <w:rsid w:val="00E8741F"/>
    <w:rsid w:val="00E87772"/>
    <w:rsid w:val="00E911F7"/>
    <w:rsid w:val="00E9156F"/>
    <w:rsid w:val="00E927A2"/>
    <w:rsid w:val="00E92ACB"/>
    <w:rsid w:val="00E9677A"/>
    <w:rsid w:val="00E96A93"/>
    <w:rsid w:val="00E9795A"/>
    <w:rsid w:val="00E97AD7"/>
    <w:rsid w:val="00EA146F"/>
    <w:rsid w:val="00EA14A2"/>
    <w:rsid w:val="00EA33AE"/>
    <w:rsid w:val="00EA33EB"/>
    <w:rsid w:val="00EA367C"/>
    <w:rsid w:val="00EA37DB"/>
    <w:rsid w:val="00EA5711"/>
    <w:rsid w:val="00EA62DD"/>
    <w:rsid w:val="00EA6A2A"/>
    <w:rsid w:val="00EA78B4"/>
    <w:rsid w:val="00EB2B08"/>
    <w:rsid w:val="00EB2DC5"/>
    <w:rsid w:val="00EB4A9A"/>
    <w:rsid w:val="00EB6118"/>
    <w:rsid w:val="00EB6A44"/>
    <w:rsid w:val="00EB7088"/>
    <w:rsid w:val="00EB7E3D"/>
    <w:rsid w:val="00EC0316"/>
    <w:rsid w:val="00EC1E47"/>
    <w:rsid w:val="00EC1F18"/>
    <w:rsid w:val="00EC2431"/>
    <w:rsid w:val="00EC2C4A"/>
    <w:rsid w:val="00EC37C4"/>
    <w:rsid w:val="00EC3BD3"/>
    <w:rsid w:val="00EC7D1F"/>
    <w:rsid w:val="00ED05BC"/>
    <w:rsid w:val="00ED1A7A"/>
    <w:rsid w:val="00ED200C"/>
    <w:rsid w:val="00ED40BC"/>
    <w:rsid w:val="00ED7C14"/>
    <w:rsid w:val="00ED7C85"/>
    <w:rsid w:val="00EE0083"/>
    <w:rsid w:val="00EE0C73"/>
    <w:rsid w:val="00EE34A3"/>
    <w:rsid w:val="00EE3CB5"/>
    <w:rsid w:val="00EE409B"/>
    <w:rsid w:val="00EE4306"/>
    <w:rsid w:val="00EE5603"/>
    <w:rsid w:val="00EE660B"/>
    <w:rsid w:val="00EE7836"/>
    <w:rsid w:val="00EE7BED"/>
    <w:rsid w:val="00EF519F"/>
    <w:rsid w:val="00EF6C6E"/>
    <w:rsid w:val="00EF7929"/>
    <w:rsid w:val="00EF79AB"/>
    <w:rsid w:val="00F00584"/>
    <w:rsid w:val="00F00A95"/>
    <w:rsid w:val="00F01553"/>
    <w:rsid w:val="00F036B9"/>
    <w:rsid w:val="00F03EBE"/>
    <w:rsid w:val="00F0482C"/>
    <w:rsid w:val="00F05856"/>
    <w:rsid w:val="00F05C9D"/>
    <w:rsid w:val="00F061B1"/>
    <w:rsid w:val="00F1116E"/>
    <w:rsid w:val="00F11715"/>
    <w:rsid w:val="00F12DA5"/>
    <w:rsid w:val="00F15585"/>
    <w:rsid w:val="00F16808"/>
    <w:rsid w:val="00F16E45"/>
    <w:rsid w:val="00F2222C"/>
    <w:rsid w:val="00F22888"/>
    <w:rsid w:val="00F23CDE"/>
    <w:rsid w:val="00F2498C"/>
    <w:rsid w:val="00F25F49"/>
    <w:rsid w:val="00F26AF9"/>
    <w:rsid w:val="00F2716A"/>
    <w:rsid w:val="00F279C2"/>
    <w:rsid w:val="00F305CC"/>
    <w:rsid w:val="00F33860"/>
    <w:rsid w:val="00F34F95"/>
    <w:rsid w:val="00F35F2C"/>
    <w:rsid w:val="00F36486"/>
    <w:rsid w:val="00F3765B"/>
    <w:rsid w:val="00F40BD0"/>
    <w:rsid w:val="00F41021"/>
    <w:rsid w:val="00F410CF"/>
    <w:rsid w:val="00F4184D"/>
    <w:rsid w:val="00F42810"/>
    <w:rsid w:val="00F42F0C"/>
    <w:rsid w:val="00F43DF8"/>
    <w:rsid w:val="00F44289"/>
    <w:rsid w:val="00F44BAC"/>
    <w:rsid w:val="00F458E3"/>
    <w:rsid w:val="00F45F0C"/>
    <w:rsid w:val="00F45F27"/>
    <w:rsid w:val="00F507A6"/>
    <w:rsid w:val="00F5220D"/>
    <w:rsid w:val="00F53218"/>
    <w:rsid w:val="00F53D67"/>
    <w:rsid w:val="00F54D85"/>
    <w:rsid w:val="00F55545"/>
    <w:rsid w:val="00F61C22"/>
    <w:rsid w:val="00F626A6"/>
    <w:rsid w:val="00F62823"/>
    <w:rsid w:val="00F63EA1"/>
    <w:rsid w:val="00F64E0D"/>
    <w:rsid w:val="00F71F56"/>
    <w:rsid w:val="00F7221E"/>
    <w:rsid w:val="00F732E8"/>
    <w:rsid w:val="00F7401D"/>
    <w:rsid w:val="00F7450B"/>
    <w:rsid w:val="00F760FF"/>
    <w:rsid w:val="00F77F8D"/>
    <w:rsid w:val="00F80D40"/>
    <w:rsid w:val="00F81B41"/>
    <w:rsid w:val="00F81BC8"/>
    <w:rsid w:val="00F823E4"/>
    <w:rsid w:val="00F837D6"/>
    <w:rsid w:val="00F846CF"/>
    <w:rsid w:val="00F84E2E"/>
    <w:rsid w:val="00F874F7"/>
    <w:rsid w:val="00F8760A"/>
    <w:rsid w:val="00F87798"/>
    <w:rsid w:val="00F87C87"/>
    <w:rsid w:val="00F87CC6"/>
    <w:rsid w:val="00F908A7"/>
    <w:rsid w:val="00F91912"/>
    <w:rsid w:val="00F93914"/>
    <w:rsid w:val="00F93B42"/>
    <w:rsid w:val="00F946E0"/>
    <w:rsid w:val="00F97598"/>
    <w:rsid w:val="00F976DB"/>
    <w:rsid w:val="00F97B9A"/>
    <w:rsid w:val="00FA03F4"/>
    <w:rsid w:val="00FA05C4"/>
    <w:rsid w:val="00FA306F"/>
    <w:rsid w:val="00FA338E"/>
    <w:rsid w:val="00FA4EC1"/>
    <w:rsid w:val="00FA582A"/>
    <w:rsid w:val="00FA714E"/>
    <w:rsid w:val="00FA7AE3"/>
    <w:rsid w:val="00FB0FB7"/>
    <w:rsid w:val="00FB10C1"/>
    <w:rsid w:val="00FB220F"/>
    <w:rsid w:val="00FB26ED"/>
    <w:rsid w:val="00FB2E9D"/>
    <w:rsid w:val="00FB7DB6"/>
    <w:rsid w:val="00FC0835"/>
    <w:rsid w:val="00FC17E5"/>
    <w:rsid w:val="00FC3A66"/>
    <w:rsid w:val="00FC4918"/>
    <w:rsid w:val="00FC4AD0"/>
    <w:rsid w:val="00FC4D45"/>
    <w:rsid w:val="00FC662B"/>
    <w:rsid w:val="00FD264B"/>
    <w:rsid w:val="00FD2BBA"/>
    <w:rsid w:val="00FD3A04"/>
    <w:rsid w:val="00FD3E42"/>
    <w:rsid w:val="00FD567F"/>
    <w:rsid w:val="00FD6CAF"/>
    <w:rsid w:val="00FD736F"/>
    <w:rsid w:val="00FE00B2"/>
    <w:rsid w:val="00FE117E"/>
    <w:rsid w:val="00FE2446"/>
    <w:rsid w:val="00FE287D"/>
    <w:rsid w:val="00FE2B7C"/>
    <w:rsid w:val="00FE3012"/>
    <w:rsid w:val="00FE3638"/>
    <w:rsid w:val="00FE45D6"/>
    <w:rsid w:val="00FE5D6F"/>
    <w:rsid w:val="00FE6373"/>
    <w:rsid w:val="00FF0E71"/>
    <w:rsid w:val="00FF1CA3"/>
    <w:rsid w:val="00FF2C5E"/>
    <w:rsid w:val="00FF356C"/>
    <w:rsid w:val="00FF585A"/>
    <w:rsid w:val="00FF7AD9"/>
    <w:rsid w:val="0C6D2F10"/>
    <w:rsid w:val="25608F62"/>
    <w:rsid w:val="2DE4D33D"/>
    <w:rsid w:val="38E9ECE1"/>
    <w:rsid w:val="40289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9132B0"/>
  <w15:chartTrackingRefBased/>
  <w15:docId w15:val="{5B17E6F3-9EA6-4253-8681-F3D05C3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84"/>
    <w:pPr>
      <w:widowControl w:val="0"/>
      <w:spacing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64D84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E64D84"/>
    <w:pPr>
      <w:keepNext/>
      <w:jc w:val="both"/>
      <w:outlineLvl w:val="1"/>
    </w:pPr>
    <w:rPr>
      <w:rFonts w:ascii="Times New Roman" w:hAnsi="Times New Roman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E64D84"/>
    <w:pPr>
      <w:keepNext/>
      <w:tabs>
        <w:tab w:val="center" w:pos="4680"/>
      </w:tabs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D84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E64D84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E64D84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E64D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84"/>
    <w:rPr>
      <w:rFonts w:ascii="Courier" w:eastAsia="Times New Roman" w:hAnsi="Courier" w:cs="Times New Roman"/>
      <w:snapToGrid w:val="0"/>
      <w:sz w:val="24"/>
      <w:szCs w:val="20"/>
    </w:rPr>
  </w:style>
  <w:style w:type="character" w:styleId="PageNumber">
    <w:name w:val="page number"/>
    <w:basedOn w:val="DefaultParagraphFont"/>
    <w:semiHidden/>
    <w:rsid w:val="00E64D84"/>
  </w:style>
  <w:style w:type="character" w:styleId="Hyperlink">
    <w:name w:val="Hyperlink"/>
    <w:uiPriority w:val="99"/>
    <w:unhideWhenUsed/>
    <w:rsid w:val="00E64D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64D84"/>
    <w:pPr>
      <w:ind w:left="720"/>
    </w:pPr>
  </w:style>
  <w:style w:type="paragraph" w:styleId="NoSpacing">
    <w:name w:val="No Spacing"/>
    <w:uiPriority w:val="1"/>
    <w:qFormat/>
    <w:rsid w:val="00D13D4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5D7C21"/>
    <w:pPr>
      <w:spacing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12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41C"/>
    <w:rPr>
      <w:rFonts w:ascii="Courier" w:eastAsia="Times New Roman" w:hAnsi="Courier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A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AFE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AFE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FE"/>
    <w:rPr>
      <w:rFonts w:ascii="Segoe UI" w:eastAsia="Times New Roman" w:hAnsi="Segoe UI" w:cs="Segoe UI"/>
      <w:snapToGrid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602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02AA"/>
    <w:rPr>
      <w:rFonts w:ascii="Courier" w:eastAsia="Times New Roman" w:hAnsi="Courier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2AA"/>
    <w:rPr>
      <w:vertAlign w:val="superscript"/>
    </w:rPr>
  </w:style>
  <w:style w:type="table" w:styleId="TableGrid">
    <w:name w:val="Table Grid"/>
    <w:basedOn w:val="TableNormal"/>
    <w:uiPriority w:val="39"/>
    <w:rsid w:val="00C55686"/>
    <w:pPr>
      <w:spacing w:line="240" w:lineRule="auto"/>
    </w:pPr>
    <w:rPr>
      <w:rFonts w:ascii="Georg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05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6AF9"/>
    <w:pPr>
      <w:spacing w:line="240" w:lineRule="auto"/>
    </w:pPr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finhealthnetwork.org/what-we-do/attune/" TargetMode="External"/><Relationship Id="rId26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64d5c3d-b1dc-45b4-8028-dbd18b7f2940.filesusr.com/ugd/ce6e3a_d070e6cd9b8745c0b05c0f91a6ae3730.pdf" TargetMode="External"/><Relationship Id="rId25" Type="http://schemas.openxmlformats.org/officeDocument/2006/relationships/hyperlink" Target="mailto:dbrown@ncuf.coo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uf.coop/files/Foundation_Financial_Health_Check-Up_Aggregation_slides_for_publication_2017_11_05.pdf" TargetMode="External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neill@ncuf.coo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iles.consumerfinance.gov/f/documents/201709_cfpb_financial-well-being-in-America.pdf" TargetMode="External"/><Relationship Id="rId23" Type="http://schemas.microsoft.com/office/2007/relationships/diagramDrawing" Target="diagrams/drawing1.xml"/><Relationship Id="rId28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healthnetwork.org/research/financial-health-measurement/" TargetMode="External"/><Relationship Id="rId22" Type="http://schemas.openxmlformats.org/officeDocument/2006/relationships/diagramColors" Target="diagrams/colors1.xml"/><Relationship Id="rId27" Type="http://schemas.openxmlformats.org/officeDocument/2006/relationships/oleObject" Target="embeddings/oleObject1.bin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pr.org/2020/12/16/941292021/paycheck-to-paycheck-nation-how-life-in-america-adds-up" TargetMode="External"/><Relationship Id="rId2" Type="http://schemas.openxmlformats.org/officeDocument/2006/relationships/hyperlink" Target="https://www.pscu.com/pscu-announces-findings-of-how-credit-unions-can-become-financial-health-providers-study" TargetMode="External"/><Relationship Id="rId1" Type="http://schemas.openxmlformats.org/officeDocument/2006/relationships/hyperlink" Target="https://www.federalreserve.gov/publications/files/scf20.pdf" TargetMode="External"/><Relationship Id="rId5" Type="http://schemas.openxmlformats.org/officeDocument/2006/relationships/hyperlink" Target="https://www.cuna.org/Credit-unions-improve-financial-well-being/" TargetMode="External"/><Relationship Id="rId4" Type="http://schemas.openxmlformats.org/officeDocument/2006/relationships/hyperlink" Target="http://www.ncuf.coo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A0726-6A92-4F2F-9C16-9F440B7AAB8B}" type="doc">
      <dgm:prSet loTypeId="urn:microsoft.com/office/officeart/2009/layout/CircleArrowProcess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1951581-5DE5-45C2-A91A-1E662108746F}">
      <dgm:prSet phldrT="[Text]"/>
      <dgm:spPr/>
      <dgm:t>
        <a:bodyPr/>
        <a:lstStyle/>
        <a:p>
          <a:r>
            <a:rPr lang="en-US"/>
            <a:t>Measure &amp; Analyze (2021-2022)</a:t>
          </a:r>
        </a:p>
      </dgm:t>
    </dgm:pt>
    <dgm:pt modelId="{01A06145-6662-4667-8734-A53FB31E4DD3}" type="parTrans" cxnId="{11934256-FFD5-4C60-80DF-671B45F49D7D}">
      <dgm:prSet/>
      <dgm:spPr/>
      <dgm:t>
        <a:bodyPr/>
        <a:lstStyle/>
        <a:p>
          <a:endParaRPr lang="en-US"/>
        </a:p>
      </dgm:t>
    </dgm:pt>
    <dgm:pt modelId="{AB8A9F67-906A-455E-8C15-30CF77F17D0B}" type="sibTrans" cxnId="{11934256-FFD5-4C60-80DF-671B45F49D7D}">
      <dgm:prSet/>
      <dgm:spPr/>
      <dgm:t>
        <a:bodyPr/>
        <a:lstStyle/>
        <a:p>
          <a:endParaRPr lang="en-US"/>
        </a:p>
      </dgm:t>
    </dgm:pt>
    <dgm:pt modelId="{C96CDD10-8719-4B4F-826C-01F657A2D1DB}">
      <dgm:prSet phldrT="[Text]"/>
      <dgm:spPr/>
      <dgm:t>
        <a:bodyPr/>
        <a:lstStyle/>
        <a:p>
          <a:r>
            <a:rPr lang="en-US"/>
            <a:t>Plan &amp; Build Strategy (2022)</a:t>
          </a:r>
        </a:p>
      </dgm:t>
    </dgm:pt>
    <dgm:pt modelId="{0754AA17-5256-4F72-B8CA-C561C74DBBD8}" type="parTrans" cxnId="{C2B38565-95EE-4C10-886E-371B3C24E45F}">
      <dgm:prSet/>
      <dgm:spPr/>
      <dgm:t>
        <a:bodyPr/>
        <a:lstStyle/>
        <a:p>
          <a:endParaRPr lang="en-US"/>
        </a:p>
      </dgm:t>
    </dgm:pt>
    <dgm:pt modelId="{135661FD-782F-4DAA-ADAA-7E8941B67B50}" type="sibTrans" cxnId="{C2B38565-95EE-4C10-886E-371B3C24E45F}">
      <dgm:prSet/>
      <dgm:spPr/>
      <dgm:t>
        <a:bodyPr/>
        <a:lstStyle/>
        <a:p>
          <a:endParaRPr lang="en-US"/>
        </a:p>
      </dgm:t>
    </dgm:pt>
    <dgm:pt modelId="{6852B792-4E55-486F-BE05-F3DB4FFB67FC}">
      <dgm:prSet phldrT="[Text]"/>
      <dgm:spPr/>
      <dgm:t>
        <a:bodyPr/>
        <a:lstStyle/>
        <a:p>
          <a:r>
            <a:rPr lang="en-US"/>
            <a:t>Take action (2022)</a:t>
          </a:r>
        </a:p>
      </dgm:t>
    </dgm:pt>
    <dgm:pt modelId="{78303417-6582-4595-B6DD-16D525D86E96}" type="parTrans" cxnId="{5F2BA992-EF92-469F-AA5B-4085DB1AF006}">
      <dgm:prSet/>
      <dgm:spPr/>
      <dgm:t>
        <a:bodyPr/>
        <a:lstStyle/>
        <a:p>
          <a:endParaRPr lang="en-US"/>
        </a:p>
      </dgm:t>
    </dgm:pt>
    <dgm:pt modelId="{084311BD-88BE-476D-B3D7-EC347F3725B0}" type="sibTrans" cxnId="{5F2BA992-EF92-469F-AA5B-4085DB1AF006}">
      <dgm:prSet/>
      <dgm:spPr/>
      <dgm:t>
        <a:bodyPr/>
        <a:lstStyle/>
        <a:p>
          <a:endParaRPr lang="en-US"/>
        </a:p>
      </dgm:t>
    </dgm:pt>
    <dgm:pt modelId="{75A4577C-C2F4-4CAA-AA3E-84D8358EA0E9}" type="pres">
      <dgm:prSet presAssocID="{CEAA0726-6A92-4F2F-9C16-9F440B7AAB8B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40799EA8-D8C1-4427-B37C-27F0999D3A6C}" type="pres">
      <dgm:prSet presAssocID="{61951581-5DE5-45C2-A91A-1E662108746F}" presName="Accent1" presStyleCnt="0"/>
      <dgm:spPr/>
    </dgm:pt>
    <dgm:pt modelId="{C1725EDB-365D-4EB2-873D-D5D6139F3F3D}" type="pres">
      <dgm:prSet presAssocID="{61951581-5DE5-45C2-A91A-1E662108746F}" presName="Accent" presStyleLbl="node1" presStyleIdx="0" presStyleCnt="3"/>
      <dgm:spPr/>
    </dgm:pt>
    <dgm:pt modelId="{13266FF9-F0C3-4B8B-BE6F-ACF868A9A666}" type="pres">
      <dgm:prSet presAssocID="{61951581-5DE5-45C2-A91A-1E662108746F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808F1FFD-2F6F-4F58-B72A-1771FE75AF42}" type="pres">
      <dgm:prSet presAssocID="{C96CDD10-8719-4B4F-826C-01F657A2D1DB}" presName="Accent2" presStyleCnt="0"/>
      <dgm:spPr/>
    </dgm:pt>
    <dgm:pt modelId="{6C368E8F-104D-4C25-B35A-4121C32C6CE1}" type="pres">
      <dgm:prSet presAssocID="{C96CDD10-8719-4B4F-826C-01F657A2D1DB}" presName="Accent" presStyleLbl="node1" presStyleIdx="1" presStyleCnt="3"/>
      <dgm:spPr/>
    </dgm:pt>
    <dgm:pt modelId="{1C3C0A2F-F3B8-452F-A8E9-A364559D9F88}" type="pres">
      <dgm:prSet presAssocID="{C96CDD10-8719-4B4F-826C-01F657A2D1DB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16C3F1A6-EA90-4C92-8BB0-E276290BA079}" type="pres">
      <dgm:prSet presAssocID="{6852B792-4E55-486F-BE05-F3DB4FFB67FC}" presName="Accent3" presStyleCnt="0"/>
      <dgm:spPr/>
    </dgm:pt>
    <dgm:pt modelId="{5976EA90-AC07-449D-B0C6-93F437FDD27E}" type="pres">
      <dgm:prSet presAssocID="{6852B792-4E55-486F-BE05-F3DB4FFB67FC}" presName="Accent" presStyleLbl="node1" presStyleIdx="2" presStyleCnt="3"/>
      <dgm:spPr/>
    </dgm:pt>
    <dgm:pt modelId="{B916F9AA-C274-48BF-98F2-0C21EAF64ED1}" type="pres">
      <dgm:prSet presAssocID="{6852B792-4E55-486F-BE05-F3DB4FFB67FC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6788080D-0F4B-406D-96F8-13F48D9B937F}" type="presOf" srcId="{61951581-5DE5-45C2-A91A-1E662108746F}" destId="{13266FF9-F0C3-4B8B-BE6F-ACF868A9A666}" srcOrd="0" destOrd="0" presId="urn:microsoft.com/office/officeart/2009/layout/CircleArrowProcess"/>
    <dgm:cxn modelId="{C2B38565-95EE-4C10-886E-371B3C24E45F}" srcId="{CEAA0726-6A92-4F2F-9C16-9F440B7AAB8B}" destId="{C96CDD10-8719-4B4F-826C-01F657A2D1DB}" srcOrd="1" destOrd="0" parTransId="{0754AA17-5256-4F72-B8CA-C561C74DBBD8}" sibTransId="{135661FD-782F-4DAA-ADAA-7E8941B67B50}"/>
    <dgm:cxn modelId="{C59A726E-4898-4BB9-BDAD-B1E5F0C8BC88}" type="presOf" srcId="{CEAA0726-6A92-4F2F-9C16-9F440B7AAB8B}" destId="{75A4577C-C2F4-4CAA-AA3E-84D8358EA0E9}" srcOrd="0" destOrd="0" presId="urn:microsoft.com/office/officeart/2009/layout/CircleArrowProcess"/>
    <dgm:cxn modelId="{11934256-FFD5-4C60-80DF-671B45F49D7D}" srcId="{CEAA0726-6A92-4F2F-9C16-9F440B7AAB8B}" destId="{61951581-5DE5-45C2-A91A-1E662108746F}" srcOrd="0" destOrd="0" parTransId="{01A06145-6662-4667-8734-A53FB31E4DD3}" sibTransId="{AB8A9F67-906A-455E-8C15-30CF77F17D0B}"/>
    <dgm:cxn modelId="{5F2BA992-EF92-469F-AA5B-4085DB1AF006}" srcId="{CEAA0726-6A92-4F2F-9C16-9F440B7AAB8B}" destId="{6852B792-4E55-486F-BE05-F3DB4FFB67FC}" srcOrd="2" destOrd="0" parTransId="{78303417-6582-4595-B6DD-16D525D86E96}" sibTransId="{084311BD-88BE-476D-B3D7-EC347F3725B0}"/>
    <dgm:cxn modelId="{894FA2BA-37EC-4F93-B89D-2E7FC53F2FD5}" type="presOf" srcId="{6852B792-4E55-486F-BE05-F3DB4FFB67FC}" destId="{B916F9AA-C274-48BF-98F2-0C21EAF64ED1}" srcOrd="0" destOrd="0" presId="urn:microsoft.com/office/officeart/2009/layout/CircleArrowProcess"/>
    <dgm:cxn modelId="{8FABA0FA-08D6-4D6D-AB89-2A0705C70252}" type="presOf" srcId="{C96CDD10-8719-4B4F-826C-01F657A2D1DB}" destId="{1C3C0A2F-F3B8-452F-A8E9-A364559D9F88}" srcOrd="0" destOrd="0" presId="urn:microsoft.com/office/officeart/2009/layout/CircleArrowProcess"/>
    <dgm:cxn modelId="{6353A344-3C11-48B6-8637-F562042242C7}" type="presParOf" srcId="{75A4577C-C2F4-4CAA-AA3E-84D8358EA0E9}" destId="{40799EA8-D8C1-4427-B37C-27F0999D3A6C}" srcOrd="0" destOrd="0" presId="urn:microsoft.com/office/officeart/2009/layout/CircleArrowProcess"/>
    <dgm:cxn modelId="{D58302C6-D2A7-45E0-AD8A-E9AA89306686}" type="presParOf" srcId="{40799EA8-D8C1-4427-B37C-27F0999D3A6C}" destId="{C1725EDB-365D-4EB2-873D-D5D6139F3F3D}" srcOrd="0" destOrd="0" presId="urn:microsoft.com/office/officeart/2009/layout/CircleArrowProcess"/>
    <dgm:cxn modelId="{AF8D79FA-36C8-465F-902F-21D8BDB27EBA}" type="presParOf" srcId="{75A4577C-C2F4-4CAA-AA3E-84D8358EA0E9}" destId="{13266FF9-F0C3-4B8B-BE6F-ACF868A9A666}" srcOrd="1" destOrd="0" presId="urn:microsoft.com/office/officeart/2009/layout/CircleArrowProcess"/>
    <dgm:cxn modelId="{F62FAA09-316E-4830-9EAA-CB42A3029961}" type="presParOf" srcId="{75A4577C-C2F4-4CAA-AA3E-84D8358EA0E9}" destId="{808F1FFD-2F6F-4F58-B72A-1771FE75AF42}" srcOrd="2" destOrd="0" presId="urn:microsoft.com/office/officeart/2009/layout/CircleArrowProcess"/>
    <dgm:cxn modelId="{AA1C66E3-5A58-4149-8B11-B8C85AB0197A}" type="presParOf" srcId="{808F1FFD-2F6F-4F58-B72A-1771FE75AF42}" destId="{6C368E8F-104D-4C25-B35A-4121C32C6CE1}" srcOrd="0" destOrd="0" presId="urn:microsoft.com/office/officeart/2009/layout/CircleArrowProcess"/>
    <dgm:cxn modelId="{3E0231FC-F90B-485F-AE2E-6A08F25AFD92}" type="presParOf" srcId="{75A4577C-C2F4-4CAA-AA3E-84D8358EA0E9}" destId="{1C3C0A2F-F3B8-452F-A8E9-A364559D9F88}" srcOrd="3" destOrd="0" presId="urn:microsoft.com/office/officeart/2009/layout/CircleArrowProcess"/>
    <dgm:cxn modelId="{37928BB6-7D1D-429D-B1C7-1424F8FAB350}" type="presParOf" srcId="{75A4577C-C2F4-4CAA-AA3E-84D8358EA0E9}" destId="{16C3F1A6-EA90-4C92-8BB0-E276290BA079}" srcOrd="4" destOrd="0" presId="urn:microsoft.com/office/officeart/2009/layout/CircleArrowProcess"/>
    <dgm:cxn modelId="{6F36F085-E4C3-4EA4-9036-39094580F70B}" type="presParOf" srcId="{16C3F1A6-EA90-4C92-8BB0-E276290BA079}" destId="{5976EA90-AC07-449D-B0C6-93F437FDD27E}" srcOrd="0" destOrd="0" presId="urn:microsoft.com/office/officeart/2009/layout/CircleArrowProcess"/>
    <dgm:cxn modelId="{0B64A66E-82C0-4954-AB12-61480CF5BCE4}" type="presParOf" srcId="{75A4577C-C2F4-4CAA-AA3E-84D8358EA0E9}" destId="{B916F9AA-C274-48BF-98F2-0C21EAF64ED1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725EDB-365D-4EB2-873D-D5D6139F3F3D}">
      <dsp:nvSpPr>
        <dsp:cNvPr id="0" name=""/>
        <dsp:cNvSpPr/>
      </dsp:nvSpPr>
      <dsp:spPr>
        <a:xfrm>
          <a:off x="2186906" y="0"/>
          <a:ext cx="1540438" cy="1540672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3266FF9-F0C3-4B8B-BE6F-ACF868A9A666}">
      <dsp:nvSpPr>
        <dsp:cNvPr id="0" name=""/>
        <dsp:cNvSpPr/>
      </dsp:nvSpPr>
      <dsp:spPr>
        <a:xfrm>
          <a:off x="2527394" y="556229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Measure &amp; Analyze (2021-2022)</a:t>
          </a:r>
        </a:p>
      </dsp:txBody>
      <dsp:txXfrm>
        <a:off x="2527394" y="556229"/>
        <a:ext cx="855991" cy="427893"/>
      </dsp:txXfrm>
    </dsp:sp>
    <dsp:sp modelId="{6C368E8F-104D-4C25-B35A-4121C32C6CE1}">
      <dsp:nvSpPr>
        <dsp:cNvPr id="0" name=""/>
        <dsp:cNvSpPr/>
      </dsp:nvSpPr>
      <dsp:spPr>
        <a:xfrm>
          <a:off x="1759055" y="885230"/>
          <a:ext cx="1540438" cy="154067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C3C0A2F-F3B8-452F-A8E9-A364559D9F88}">
      <dsp:nvSpPr>
        <dsp:cNvPr id="0" name=""/>
        <dsp:cNvSpPr/>
      </dsp:nvSpPr>
      <dsp:spPr>
        <a:xfrm>
          <a:off x="2101278" y="1446580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Plan &amp; Build Strategy (2022)</a:t>
          </a:r>
        </a:p>
      </dsp:txBody>
      <dsp:txXfrm>
        <a:off x="2101278" y="1446580"/>
        <a:ext cx="855991" cy="427893"/>
      </dsp:txXfrm>
    </dsp:sp>
    <dsp:sp modelId="{5976EA90-AC07-449D-B0C6-93F437FDD27E}">
      <dsp:nvSpPr>
        <dsp:cNvPr id="0" name=""/>
        <dsp:cNvSpPr/>
      </dsp:nvSpPr>
      <dsp:spPr>
        <a:xfrm>
          <a:off x="2296545" y="1876394"/>
          <a:ext cx="1323475" cy="1324005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916F9AA-C274-48BF-98F2-0C21EAF64ED1}">
      <dsp:nvSpPr>
        <dsp:cNvPr id="0" name=""/>
        <dsp:cNvSpPr/>
      </dsp:nvSpPr>
      <dsp:spPr>
        <a:xfrm>
          <a:off x="2529419" y="2338212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Take action (2022)</a:t>
          </a:r>
        </a:p>
      </dsp:txBody>
      <dsp:txXfrm>
        <a:off x="2529419" y="2338212"/>
        <a:ext cx="855991" cy="427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e579e7-207e-4f0a-90cc-0a3d93a003dd" xsi:nil="true"/>
    <_Flow_SignoffStatus xmlns="56e579e7-207e-4f0a-90cc-0a3d93a003dd" xsi:nil="true"/>
    <Posted xmlns="56e579e7-207e-4f0a-90cc-0a3d93a003dd">false</Posted>
    <view xmlns="56e579e7-207e-4f0a-90cc-0a3d93a003dd">
      <Url xsi:nil="true"/>
      <Description xsi:nil="true"/>
    </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48FDDA806B4DB6F2C06FE24E1CE2" ma:contentTypeVersion="18" ma:contentTypeDescription="Create a new document." ma:contentTypeScope="" ma:versionID="c01897d8c0457cbf2f971c6e237a5286">
  <xsd:schema xmlns:xsd="http://www.w3.org/2001/XMLSchema" xmlns:xs="http://www.w3.org/2001/XMLSchema" xmlns:p="http://schemas.microsoft.com/office/2006/metadata/properties" xmlns:ns2="56e579e7-207e-4f0a-90cc-0a3d93a003dd" xmlns:ns3="1740ac40-1dbc-4bae-84a8-9934852cfec5" targetNamespace="http://schemas.microsoft.com/office/2006/metadata/properties" ma:root="true" ma:fieldsID="6e857321611c839a93ab9ecfa5df4e9f" ns2:_="" ns3:_="">
    <xsd:import namespace="56e579e7-207e-4f0a-90cc-0a3d93a003dd"/>
    <xsd:import namespace="1740ac40-1dbc-4bae-84a8-9934852cf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  <xsd:element ref="ns2:MediaServiceLocation" minOccurs="0"/>
                <xsd:element ref="ns2:view" minOccurs="0"/>
                <xsd:element ref="ns2:Post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579e7-207e-4f0a-90cc-0a3d93a00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view" ma:index="22" nillable="true" ma:displayName="view" ma:format="Image" ma:internalName="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sted" ma:index="23" nillable="true" ma:displayName="Posted" ma:default="0" ma:description="Barbara has posted to GP" ma:internalName="Poste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0ac40-1dbc-4bae-84a8-9934852cf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5B6D0-658F-4377-87D6-471BCD630F23}">
  <ds:schemaRefs>
    <ds:schemaRef ds:uri="56e579e7-207e-4f0a-90cc-0a3d93a003dd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40ac40-1dbc-4bae-84a8-9934852cfe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06182E-3CC4-4E5B-854C-3FCD081D5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AA581-C5BB-7843-BF8F-72C62A8F0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AA7B2-AF06-4325-B2FD-9D0CCA4D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79e7-207e-4f0a-90cc-0a3d93a003dd"/>
    <ds:schemaRef ds:uri="1740ac40-1dbc-4bae-84a8-9934852cf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Speth</dc:creator>
  <cp:keywords/>
  <dc:description/>
  <cp:lastModifiedBy>Sam Plester</cp:lastModifiedBy>
  <cp:revision>2</cp:revision>
  <cp:lastPrinted>2020-06-16T13:27:00Z</cp:lastPrinted>
  <dcterms:created xsi:type="dcterms:W3CDTF">2021-10-07T16:16:00Z</dcterms:created>
  <dcterms:modified xsi:type="dcterms:W3CDTF">2021-10-07T16:16:00Z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0x010100F5DE48FDDA806B4DB6F2C06FE24E1CE2</vt:lpwstr>
  </property>
</Properties>
</file>